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D5C86">
      <w:pPr>
        <w:numPr>
          <w:ilvl w:val="0"/>
          <w:numId w:val="0"/>
        </w:numPr>
        <w:jc w:val="both"/>
        <w:rPr>
          <w:rStyle w:val="8"/>
          <w:rFonts w:hint="default" w:ascii="仿宋" w:hAnsi="仿宋" w:eastAsia="仿宋" w:cs="仿宋"/>
          <w:b w:val="0"/>
          <w:bCs w:val="0"/>
          <w:i w:val="0"/>
          <w:iCs w:val="0"/>
          <w:caps w:val="0"/>
          <w:color w:val="0F1115"/>
          <w:spacing w:val="0"/>
          <w:sz w:val="28"/>
          <w:szCs w:val="28"/>
          <w:shd w:val="clear" w:fill="FFFFFF"/>
          <w:lang w:val="en-US" w:eastAsia="zh-CN"/>
        </w:rPr>
      </w:pPr>
      <w:r>
        <w:rPr>
          <w:rStyle w:val="8"/>
          <w:rFonts w:hint="eastAsia" w:ascii="仿宋" w:hAnsi="仿宋" w:eastAsia="仿宋" w:cs="仿宋"/>
          <w:b w:val="0"/>
          <w:bCs w:val="0"/>
          <w:i w:val="0"/>
          <w:iCs w:val="0"/>
          <w:caps w:val="0"/>
          <w:color w:val="0F1115"/>
          <w:spacing w:val="0"/>
          <w:sz w:val="28"/>
          <w:szCs w:val="28"/>
          <w:shd w:val="clear" w:fill="FFFFFF"/>
          <w:lang w:val="en-US" w:eastAsia="zh-CN"/>
        </w:rPr>
        <w:t>采购需求（教科室提供）</w:t>
      </w:r>
      <w:bookmarkStart w:id="0" w:name="_GoBack"/>
      <w:bookmarkEnd w:id="0"/>
    </w:p>
    <w:tbl>
      <w:tblPr>
        <w:tblStyle w:val="6"/>
        <w:tblpPr w:leftFromText="180" w:rightFromText="180" w:vertAnchor="text" w:tblpXSpec="center" w:tblpY="1"/>
        <w:tblOverlap w:val="never"/>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1"/>
        <w:gridCol w:w="7461"/>
        <w:gridCol w:w="596"/>
      </w:tblGrid>
      <w:tr w14:paraId="1E4D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76B85EB">
            <w:pPr>
              <w:bidi w:val="0"/>
              <w:rPr>
                <w:rFonts w:hint="eastAsia"/>
              </w:rPr>
            </w:pPr>
            <w:r>
              <w:rPr>
                <w:rFonts w:hint="eastAsia"/>
              </w:rPr>
              <w:t>序号</w:t>
            </w:r>
          </w:p>
        </w:tc>
        <w:tc>
          <w:tcPr>
            <w:tcW w:w="791" w:type="dxa"/>
            <w:vAlign w:val="center"/>
          </w:tcPr>
          <w:p w14:paraId="1BCD8FE4">
            <w:pPr>
              <w:bidi w:val="0"/>
              <w:rPr>
                <w:rFonts w:hint="eastAsia"/>
              </w:rPr>
            </w:pPr>
            <w:r>
              <w:rPr>
                <w:rFonts w:hint="eastAsia"/>
              </w:rPr>
              <w:t>服务内容</w:t>
            </w:r>
          </w:p>
        </w:tc>
        <w:tc>
          <w:tcPr>
            <w:tcW w:w="7461" w:type="dxa"/>
            <w:vAlign w:val="center"/>
          </w:tcPr>
          <w:p w14:paraId="3815EBD4">
            <w:pPr>
              <w:bidi w:val="0"/>
              <w:rPr>
                <w:rFonts w:hint="eastAsia"/>
              </w:rPr>
            </w:pPr>
            <w:r>
              <w:rPr>
                <w:rFonts w:hint="eastAsia"/>
              </w:rPr>
              <w:t>技术要求</w:t>
            </w:r>
          </w:p>
        </w:tc>
        <w:tc>
          <w:tcPr>
            <w:tcW w:w="596" w:type="dxa"/>
            <w:vAlign w:val="center"/>
          </w:tcPr>
          <w:p w14:paraId="04AB02D2">
            <w:pPr>
              <w:bidi w:val="0"/>
              <w:rPr>
                <w:rFonts w:hint="eastAsia"/>
                <w:lang w:val="en-US" w:eastAsia="zh-CN"/>
              </w:rPr>
            </w:pPr>
            <w:r>
              <w:rPr>
                <w:rFonts w:hint="eastAsia"/>
                <w:lang w:val="en-US" w:eastAsia="zh-CN"/>
              </w:rPr>
              <w:t>数量</w:t>
            </w:r>
          </w:p>
        </w:tc>
      </w:tr>
      <w:tr w14:paraId="552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3D0852E">
            <w:pPr>
              <w:bidi w:val="0"/>
              <w:rPr>
                <w:rFonts w:hint="eastAsia"/>
                <w:lang w:val="en-US" w:eastAsia="zh-CN"/>
              </w:rPr>
            </w:pPr>
            <w:r>
              <w:rPr>
                <w:rFonts w:hint="eastAsia"/>
                <w:lang w:val="en-US" w:eastAsia="zh-CN"/>
              </w:rPr>
              <w:t>1</w:t>
            </w:r>
          </w:p>
        </w:tc>
        <w:tc>
          <w:tcPr>
            <w:tcW w:w="791" w:type="dxa"/>
            <w:vAlign w:val="center"/>
          </w:tcPr>
          <w:p w14:paraId="2359E070">
            <w:pPr>
              <w:bidi w:val="0"/>
              <w:rPr>
                <w:rFonts w:hint="eastAsia"/>
                <w:lang w:val="en-US" w:eastAsia="zh-CN"/>
              </w:rPr>
            </w:pPr>
            <w:r>
              <w:rPr>
                <w:rFonts w:hint="eastAsia"/>
                <w:lang w:val="en-US" w:eastAsia="zh-CN"/>
              </w:rPr>
              <w:t>培训服务</w:t>
            </w:r>
          </w:p>
        </w:tc>
        <w:tc>
          <w:tcPr>
            <w:tcW w:w="7461" w:type="dxa"/>
            <w:vAlign w:val="center"/>
          </w:tcPr>
          <w:p w14:paraId="09395A0F">
            <w:pPr>
              <w:bidi w:val="0"/>
              <w:rPr>
                <w:rFonts w:hint="eastAsia"/>
              </w:rPr>
            </w:pPr>
            <w:r>
              <w:rPr>
                <w:rFonts w:hint="eastAsia"/>
                <w:lang w:val="en-US" w:eastAsia="zh-CN"/>
              </w:rPr>
              <w:t>1.</w:t>
            </w:r>
            <w:r>
              <w:rPr>
                <w:rFonts w:hint="eastAsia"/>
              </w:rPr>
              <w:t>专家资质与聘请程序</w:t>
            </w:r>
          </w:p>
          <w:p w14:paraId="09B97266">
            <w:pPr>
              <w:bidi w:val="0"/>
              <w:rPr>
                <w:rFonts w:hint="eastAsia"/>
              </w:rPr>
            </w:pPr>
            <w:r>
              <w:rPr>
                <w:rFonts w:hint="eastAsia"/>
              </w:rPr>
              <w:t>所邀请专家评委须在教师教学能力大赛领域具备公认的专业地位与影响力。所有拟聘专家名单须提前报</w:t>
            </w:r>
            <w:r>
              <w:rPr>
                <w:rFonts w:hint="eastAsia"/>
                <w:lang w:eastAsia="zh-CN"/>
              </w:rPr>
              <w:t>学校</w:t>
            </w:r>
            <w:r>
              <w:rPr>
                <w:rFonts w:hint="eastAsia"/>
              </w:rPr>
              <w:t>审核同意后，方可正式邀请。校方亦有权根据项目实际需要直接提名或聘请专家，因此产生的相关费用均由中标供应商承担并统一支付。</w:t>
            </w:r>
          </w:p>
          <w:p w14:paraId="732935B3">
            <w:pPr>
              <w:bidi w:val="0"/>
              <w:rPr>
                <w:rFonts w:hint="eastAsia"/>
              </w:rPr>
            </w:pPr>
            <w:r>
              <w:rPr>
                <w:rFonts w:hint="eastAsia"/>
                <w:lang w:val="en-US" w:eastAsia="zh-CN"/>
              </w:rPr>
              <w:t>2.</w:t>
            </w:r>
            <w:r>
              <w:rPr>
                <w:rFonts w:hint="eastAsia"/>
              </w:rPr>
              <w:t>校赛评审支持</w:t>
            </w:r>
          </w:p>
          <w:p w14:paraId="2BAB4738">
            <w:pPr>
              <w:bidi w:val="0"/>
              <w:rPr>
                <w:rFonts w:hint="eastAsia"/>
              </w:rPr>
            </w:pPr>
            <w:r>
              <w:rPr>
                <w:rFonts w:hint="eastAsia"/>
              </w:rPr>
              <w:t>在校级比赛阶段，中标供应商须负责邀请不少于4名经</w:t>
            </w:r>
            <w:r>
              <w:rPr>
                <w:rFonts w:hint="eastAsia"/>
                <w:lang w:eastAsia="zh-CN"/>
              </w:rPr>
              <w:t>学校</w:t>
            </w:r>
            <w:r>
              <w:rPr>
                <w:rFonts w:hint="eastAsia"/>
              </w:rPr>
              <w:t>同意的专家评委，组建评审组，协助</w:t>
            </w:r>
            <w:r>
              <w:rPr>
                <w:rFonts w:hint="eastAsia"/>
                <w:lang w:eastAsia="zh-CN"/>
              </w:rPr>
              <w:t>学校</w:t>
            </w:r>
            <w:r>
              <w:rPr>
                <w:rFonts w:hint="eastAsia"/>
              </w:rPr>
              <w:t>完成校赛作品的评审、打分及现场（或线上）点评工作。</w:t>
            </w:r>
          </w:p>
          <w:p w14:paraId="21EC8CE8">
            <w:pPr>
              <w:bidi w:val="0"/>
              <w:rPr>
                <w:rFonts w:hint="eastAsia"/>
              </w:rPr>
            </w:pPr>
            <w:r>
              <w:rPr>
                <w:rFonts w:hint="eastAsia"/>
                <w:lang w:val="en-US" w:eastAsia="zh-CN"/>
              </w:rPr>
              <w:t>3.</w:t>
            </w:r>
            <w:r>
              <w:rPr>
                <w:rFonts w:hint="eastAsia"/>
              </w:rPr>
              <w:t>系统化培训组织</w:t>
            </w:r>
          </w:p>
          <w:p w14:paraId="3C8FA8FD">
            <w:pPr>
              <w:bidi w:val="0"/>
              <w:rPr>
                <w:rFonts w:hint="eastAsia"/>
              </w:rPr>
            </w:pPr>
            <w:r>
              <w:rPr>
                <w:rFonts w:hint="eastAsia"/>
              </w:rPr>
              <w:t>针对参赛教师，组织不少于</w:t>
            </w:r>
            <w:r>
              <w:rPr>
                <w:rFonts w:hint="eastAsia"/>
                <w:lang w:val="en-US" w:eastAsia="zh-CN"/>
              </w:rPr>
              <w:t>3</w:t>
            </w:r>
            <w:r>
              <w:rPr>
                <w:rFonts w:hint="eastAsia"/>
              </w:rPr>
              <w:t>位专家开展系统培训。培训应覆盖校赛、省赛各阶段，形式包括但不限于线上讲座、线下工作坊、专题研讨等，内容须包含省赛政策解读、教学设计创新、课程思政融合及模拟省赛现场决赛等关键环节。</w:t>
            </w:r>
          </w:p>
          <w:p w14:paraId="37B2BA57">
            <w:pPr>
              <w:bidi w:val="0"/>
              <w:rPr>
                <w:rFonts w:hint="eastAsia"/>
              </w:rPr>
            </w:pPr>
            <w:r>
              <w:rPr>
                <w:rFonts w:hint="eastAsia"/>
                <w:lang w:val="en-US" w:eastAsia="zh-CN"/>
              </w:rPr>
              <w:t>4.</w:t>
            </w:r>
            <w:r>
              <w:rPr>
                <w:rFonts w:hint="eastAsia"/>
              </w:rPr>
              <w:t>全过程一对一跟踪指导</w:t>
            </w:r>
          </w:p>
          <w:p w14:paraId="7C9CCD04">
            <w:pPr>
              <w:bidi w:val="0"/>
              <w:rPr>
                <w:rFonts w:hint="eastAsia"/>
              </w:rPr>
            </w:pPr>
            <w:r>
              <w:rPr>
                <w:rFonts w:hint="eastAsia"/>
              </w:rPr>
              <w:t>为进入省赛的参赛队伍配备专家，提供贯穿校赛、市赛（如有）、省赛的全过程、一对一深度辅导。指导应聚焦教学设计、课程教案、教学实施报告等核心材料的优化与拔高提升，确保作品质量持续精进。</w:t>
            </w:r>
          </w:p>
          <w:p w14:paraId="2F53AB48">
            <w:pPr>
              <w:bidi w:val="0"/>
              <w:rPr>
                <w:rFonts w:hint="eastAsia"/>
              </w:rPr>
            </w:pPr>
            <w:r>
              <w:rPr>
                <w:rFonts w:hint="eastAsia"/>
                <w:lang w:val="en-US" w:eastAsia="zh-CN"/>
              </w:rPr>
              <w:t>5.</w:t>
            </w:r>
            <w:r>
              <w:rPr>
                <w:rFonts w:hint="eastAsia"/>
              </w:rPr>
              <w:t>服务贯通性与成果目标</w:t>
            </w:r>
          </w:p>
          <w:p w14:paraId="5D9D69BF">
            <w:pPr>
              <w:bidi w:val="0"/>
              <w:rPr>
                <w:rFonts w:hint="eastAsia"/>
              </w:rPr>
            </w:pPr>
            <w:r>
              <w:rPr>
                <w:rFonts w:hint="eastAsia"/>
              </w:rPr>
              <w:t>所有培训与指导服务应具有连续性和递进性，形成从校级选拔到省级竞赛的完整支持链条。项目最终须以助力</w:t>
            </w:r>
            <w:r>
              <w:rPr>
                <w:rFonts w:hint="eastAsia"/>
                <w:lang w:eastAsia="zh-CN"/>
              </w:rPr>
              <w:t>学校</w:t>
            </w:r>
            <w:r>
              <w:rPr>
                <w:rFonts w:hint="eastAsia"/>
              </w:rPr>
              <w:t>参赛团队在省赛中实现成绩突破为明确成果目标。</w:t>
            </w:r>
          </w:p>
          <w:p w14:paraId="78D01769">
            <w:pPr>
              <w:bidi w:val="0"/>
              <w:rPr>
                <w:rFonts w:hint="default"/>
                <w:lang w:val="en-US" w:eastAsia="zh-CN"/>
              </w:rPr>
            </w:pPr>
            <w:r>
              <w:rPr>
                <w:rFonts w:hint="eastAsia"/>
                <w:lang w:val="en-US" w:eastAsia="zh-CN"/>
              </w:rPr>
              <w:t>6.专项培训在线课程</w:t>
            </w:r>
          </w:p>
          <w:p w14:paraId="040E7E03">
            <w:pPr>
              <w:bidi w:val="0"/>
              <w:rPr>
                <w:rFonts w:hint="eastAsia"/>
                <w:lang w:val="en-US" w:eastAsia="zh-CN"/>
              </w:rPr>
            </w:pPr>
            <w:r>
              <w:rPr>
                <w:rFonts w:hint="eastAsia"/>
              </w:rPr>
              <w:t>提供不少于</w:t>
            </w:r>
            <w:r>
              <w:rPr>
                <w:rFonts w:hint="eastAsia"/>
                <w:lang w:val="en-US" w:eastAsia="zh-CN"/>
              </w:rPr>
              <w:t>10</w:t>
            </w:r>
            <w:r>
              <w:rPr>
                <w:rFonts w:hint="eastAsia"/>
              </w:rPr>
              <w:t>课时的专项培训</w:t>
            </w:r>
            <w:r>
              <w:rPr>
                <w:rFonts w:hint="eastAsia"/>
                <w:lang w:val="en-US" w:eastAsia="zh-CN"/>
              </w:rPr>
              <w:t>在线</w:t>
            </w:r>
            <w:r>
              <w:rPr>
                <w:rFonts w:hint="eastAsia"/>
              </w:rPr>
              <w:t>课程，内容涵盖选题策略、智慧工具应用、教案编写、教学策略制定、课程思政融合及优秀作品解析，并邀请国赛获奖者分享实战经验。所有课程均部署于在线平台，支持一键导出教师学习数据，便于管理与评估</w:t>
            </w:r>
            <w:r>
              <w:rPr>
                <w:rFonts w:hint="eastAsia"/>
                <w:lang w:eastAsia="zh-CN"/>
              </w:rPr>
              <w:t>。</w:t>
            </w:r>
          </w:p>
        </w:tc>
        <w:tc>
          <w:tcPr>
            <w:tcW w:w="596" w:type="dxa"/>
            <w:vAlign w:val="center"/>
          </w:tcPr>
          <w:p w14:paraId="09A26325">
            <w:pPr>
              <w:bidi w:val="0"/>
              <w:rPr>
                <w:rFonts w:hint="default"/>
                <w:lang w:val="en-US" w:eastAsia="zh-CN"/>
              </w:rPr>
            </w:pPr>
            <w:r>
              <w:rPr>
                <w:rFonts w:hint="eastAsia"/>
                <w:lang w:val="en-US" w:eastAsia="zh-CN"/>
              </w:rPr>
              <w:t>1项</w:t>
            </w:r>
          </w:p>
        </w:tc>
      </w:tr>
      <w:tr w14:paraId="1FA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575AEF8C">
            <w:pPr>
              <w:bidi w:val="0"/>
              <w:rPr>
                <w:rFonts w:hint="eastAsia"/>
                <w:lang w:val="en-US" w:eastAsia="zh-CN"/>
              </w:rPr>
            </w:pPr>
            <w:r>
              <w:rPr>
                <w:rFonts w:hint="eastAsia"/>
                <w:lang w:val="en-US" w:eastAsia="zh-CN"/>
              </w:rPr>
              <w:t>2</w:t>
            </w:r>
          </w:p>
        </w:tc>
        <w:tc>
          <w:tcPr>
            <w:tcW w:w="791" w:type="dxa"/>
            <w:vAlign w:val="center"/>
          </w:tcPr>
          <w:p w14:paraId="5337ACDE">
            <w:pPr>
              <w:bidi w:val="0"/>
              <w:rPr>
                <w:rFonts w:hint="eastAsia"/>
              </w:rPr>
            </w:pPr>
            <w:r>
              <w:rPr>
                <w:rFonts w:hint="eastAsia"/>
              </w:rPr>
              <w:t>课堂</w:t>
            </w:r>
            <w:r>
              <w:rPr>
                <w:rFonts w:hint="eastAsia"/>
                <w:lang w:val="en-US" w:eastAsia="zh-CN"/>
              </w:rPr>
              <w:t>教学视频</w:t>
            </w:r>
            <w:r>
              <w:rPr>
                <w:rFonts w:hint="eastAsia"/>
              </w:rPr>
              <w:t>实录</w:t>
            </w:r>
          </w:p>
        </w:tc>
        <w:tc>
          <w:tcPr>
            <w:tcW w:w="7461" w:type="dxa"/>
            <w:vAlign w:val="center"/>
          </w:tcPr>
          <w:p w14:paraId="4927E708">
            <w:pPr>
              <w:bidi w:val="0"/>
              <w:rPr>
                <w:rFonts w:hint="eastAsia"/>
              </w:rPr>
            </w:pPr>
            <w:r>
              <w:rPr>
                <w:rFonts w:hint="eastAsia"/>
              </w:rPr>
              <w:t>拍摄作品数量要求</w:t>
            </w:r>
          </w:p>
          <w:p w14:paraId="460BB0B7">
            <w:pPr>
              <w:bidi w:val="0"/>
              <w:rPr>
                <w:rFonts w:hint="eastAsia"/>
                <w:lang w:val="en-US" w:eastAsia="zh-CN"/>
              </w:rPr>
            </w:pPr>
            <w:r>
              <w:rPr>
                <w:rFonts w:hint="eastAsia"/>
                <w:lang w:val="en-US" w:eastAsia="zh-CN"/>
              </w:rPr>
              <w:t>视频拍摄的作品数量，将严格根据我校在校赛、市赛（如有）选拔后正式推荐进入省赛的参赛团队数量确定。</w:t>
            </w:r>
          </w:p>
          <w:p w14:paraId="3BC662D7">
            <w:pPr>
              <w:bidi w:val="0"/>
              <w:rPr>
                <w:rFonts w:hint="eastAsia"/>
              </w:rPr>
            </w:pPr>
            <w:r>
              <w:rPr>
                <w:rFonts w:hint="eastAsia"/>
              </w:rPr>
              <w:t>2、拍摄作品技术要求</w:t>
            </w:r>
          </w:p>
          <w:p w14:paraId="294E79CD">
            <w:pPr>
              <w:bidi w:val="0"/>
              <w:rPr>
                <w:rFonts w:hint="eastAsia"/>
              </w:rPr>
            </w:pPr>
            <w:r>
              <w:rPr>
                <w:rFonts w:hint="eastAsia"/>
              </w:rPr>
              <w:t>2.1</w:t>
            </w:r>
            <w:r>
              <w:rPr>
                <w:rFonts w:hint="eastAsia"/>
                <w:lang w:val="en-US" w:eastAsia="zh-CN"/>
              </w:rPr>
              <w:t>教学团队按照教学设计实施课堂教学（或专周实习实训、岗位实习教学），每人录制 1 学时（具体时长与教案中的学时安排保持一致）的课堂教学视频。课堂教学应在实际教学场所，班级全体学生参加（实施分班教学需有说明）。课堂教学视频应呈现课程属性特质、反映团队成员教学风格。专业课程组视频尽量呈现教师实操演示与教学指导。</w:t>
            </w:r>
            <w:r>
              <w:rPr>
                <w:rFonts w:hint="eastAsia"/>
              </w:rPr>
              <w:t>（需符合202</w:t>
            </w:r>
            <w:r>
              <w:rPr>
                <w:rFonts w:hint="eastAsia"/>
                <w:lang w:val="en-US" w:eastAsia="zh-CN"/>
              </w:rPr>
              <w:t>6</w:t>
            </w:r>
            <w:r>
              <w:rPr>
                <w:rFonts w:hint="eastAsia"/>
              </w:rPr>
              <w:t>年</w:t>
            </w:r>
            <w:r>
              <w:rPr>
                <w:rFonts w:hint="eastAsia"/>
                <w:lang w:val="en-US" w:eastAsia="zh-CN"/>
              </w:rPr>
              <w:t>安徽省</w:t>
            </w:r>
            <w:r>
              <w:rPr>
                <w:rFonts w:hint="eastAsia"/>
              </w:rPr>
              <w:t>职业教育教学能力大赛相关要求）</w:t>
            </w:r>
          </w:p>
          <w:p w14:paraId="4855E8D3">
            <w:pPr>
              <w:bidi w:val="0"/>
              <w:rPr>
                <w:rFonts w:hint="eastAsia"/>
              </w:rPr>
            </w:pPr>
            <w:r>
              <w:rPr>
                <w:rFonts w:hint="eastAsia"/>
              </w:rPr>
              <w:t>2.2录制要求</w:t>
            </w:r>
          </w:p>
          <w:p w14:paraId="0481E8BA">
            <w:pPr>
              <w:bidi w:val="0"/>
              <w:rPr>
                <w:rFonts w:hint="eastAsia"/>
                <w:lang w:val="en-US" w:eastAsia="zh-CN"/>
              </w:rPr>
            </w:pPr>
            <w:r>
              <w:rPr>
                <w:rFonts w:hint="eastAsia"/>
                <w:lang w:val="en-US" w:eastAsia="zh-CN"/>
              </w:rPr>
              <w:t>课堂实录视频须采用 3 机位全程连续录制，镜头固定，其中一个机位对准黑板和屏幕，另两个机位根据教学实际固定镜头位置，须覆盖教室全景（1 学时教学需要两个教学场所的，每个教学场所均须安放固定镜头，机位总数为3 个）。3 机位须同步录制，保证音视频准确同步。录课过程中拍摄及其他人员不在场，提交的视频从拍摄人员离场开始到拍摄人员停机为止（1学时之外的录制时长不超过 2 分钟）。所有机位拍摄的视频须保证音轨连续，不另行剪辑及配音，不加片头片尾、字幕注解。</w:t>
            </w:r>
          </w:p>
          <w:p w14:paraId="6D431DD7">
            <w:pPr>
              <w:bidi w:val="0"/>
              <w:rPr>
                <w:rFonts w:hint="default"/>
                <w:lang w:val="en-US"/>
              </w:rPr>
            </w:pPr>
            <w:r>
              <w:rPr>
                <w:rFonts w:hint="eastAsia"/>
                <w:lang w:val="en-US" w:eastAsia="zh-CN"/>
              </w:rPr>
              <w:t>视频采用MP4 格式封装，单个视频文件大小不超过500M。每段视频文件以“教案序号+第几学时+教案页码+教学环节名称”来命名（其中教案页码以教案 PDF 文件顶部显示的页码为准），含教师实操演示与教学指导的视频文件以“教案序号+第几学时+教案页码+教学环节名称+实操起始时间 n'm" -实操结束时间n'm" ”来命名（实操起止时间可以多段，用“+”连接）。视频录制采用 H.264/AVC 编码格式压缩，动态比特率（码流）不低于 1024Kbps，分辨率设定为1280*720，采用逐行扫描，帧速率为 25 帧/秒。音频采用 AAC 格式压缩，采样率48KHz，20比特率（码流）128Kbps(恒定)。</w:t>
            </w:r>
          </w:p>
          <w:p w14:paraId="0292889F">
            <w:pPr>
              <w:bidi w:val="0"/>
              <w:rPr>
                <w:rFonts w:hint="eastAsia"/>
              </w:rPr>
            </w:pPr>
            <w:r>
              <w:rPr>
                <w:rFonts w:hint="eastAsia"/>
              </w:rPr>
              <w:t>在拍摄时应针对实际情况选择适当的拍摄方式与后期制作统筹策划，与参赛团队应保持信息畅通，确保成片中的多媒体演示及板书完整、清晰，符合大赛要求。</w:t>
            </w:r>
          </w:p>
          <w:p w14:paraId="421F1B30">
            <w:pPr>
              <w:bidi w:val="0"/>
              <w:rPr>
                <w:rFonts w:hint="eastAsia"/>
              </w:rPr>
            </w:pPr>
            <w:r>
              <w:rPr>
                <w:rFonts w:hint="eastAsia"/>
              </w:rPr>
              <w:t>2.3声音要求</w:t>
            </w:r>
          </w:p>
          <w:p w14:paraId="09B6D325">
            <w:pPr>
              <w:bidi w:val="0"/>
              <w:rPr>
                <w:rFonts w:hint="eastAsia"/>
              </w:rPr>
            </w:pPr>
            <w:r>
              <w:rPr>
                <w:rFonts w:hint="eastAsia"/>
              </w:rPr>
              <w:t>教学活动实况录制期间，教师与学生良性互动过程中，师生双方需要提供拾音设备，保证师生声音完整、清晰保留。</w:t>
            </w:r>
          </w:p>
          <w:p w14:paraId="72487CB7">
            <w:pPr>
              <w:bidi w:val="0"/>
              <w:rPr>
                <w:rFonts w:hint="eastAsia"/>
              </w:rPr>
            </w:pPr>
            <w:r>
              <w:rPr>
                <w:rFonts w:hint="eastAsia"/>
              </w:rPr>
              <w:t>2.4后期制作</w:t>
            </w:r>
          </w:p>
          <w:p w14:paraId="2A69473C">
            <w:pPr>
              <w:bidi w:val="0"/>
              <w:rPr>
                <w:rFonts w:hint="eastAsia"/>
              </w:rPr>
            </w:pPr>
            <w:r>
              <w:rPr>
                <w:rFonts w:hint="eastAsia"/>
              </w:rPr>
              <w:t>使用专业的非线性编辑系统对源音视频在不违背比赛要求的情况下进行最基本的处理（如颜色校正、声音处理），不允许对视频进行剪辑包装，视情况而进行视频降噪、音频降噪，以保证对视频画面的严格要求，具体技术指标要求如下：</w:t>
            </w:r>
          </w:p>
          <w:p w14:paraId="14C87CF3">
            <w:pPr>
              <w:bidi w:val="0"/>
              <w:rPr>
                <w:rFonts w:hint="eastAsia"/>
              </w:rPr>
            </w:pPr>
            <w:r>
              <w:rPr>
                <w:rFonts w:hint="eastAsia"/>
              </w:rPr>
              <w:t>2.4.1视频信号源</w:t>
            </w:r>
          </w:p>
          <w:p w14:paraId="6FDC9C4F">
            <w:pPr>
              <w:bidi w:val="0"/>
              <w:rPr>
                <w:rFonts w:hint="eastAsia"/>
                <w:lang w:val="en-US"/>
              </w:rPr>
            </w:pPr>
            <w:r>
              <w:rPr>
                <w:rFonts w:hint="eastAsia"/>
                <w:lang w:val="en-US"/>
              </w:rPr>
              <w:t>稳定性：全片图像同步性能稳定，无失步现象，CTL同步控制信号连续；图像无抖动跳跃，色彩无突变，视频图像稳定。</w:t>
            </w:r>
          </w:p>
          <w:p w14:paraId="67FE1FB3">
            <w:pPr>
              <w:bidi w:val="0"/>
              <w:rPr>
                <w:rFonts w:hint="eastAsia"/>
                <w:lang w:val="en-US"/>
              </w:rPr>
            </w:pPr>
            <w:r>
              <w:rPr>
                <w:rFonts w:hint="eastAsia"/>
                <w:lang w:val="en-US"/>
              </w:rPr>
              <w:t>信噪比：图像信噪比不低于55dB，无明显杂波。色调：白平衡正确，无明显偏色。</w:t>
            </w:r>
          </w:p>
          <w:p w14:paraId="0ED3997A">
            <w:pPr>
              <w:bidi w:val="0"/>
              <w:rPr>
                <w:rFonts w:hint="eastAsia"/>
                <w:lang w:val="en-US"/>
              </w:rPr>
            </w:pPr>
            <w:r>
              <w:rPr>
                <w:rFonts w:hint="eastAsia"/>
                <w:lang w:val="en-US"/>
              </w:rPr>
              <w:t>视频电平：视频全讯号幅度为1Ⅴp-p，最大不超过1.1Ⅴp-p。其中，消隐电平为0V时，白电平幅度0.7Ⅴp-p，同步信号-0.3V，色同步信号幅度0.3Vp-p(以消隐线上下对称)，全片一致。</w:t>
            </w:r>
          </w:p>
          <w:p w14:paraId="6F9F721D">
            <w:pPr>
              <w:bidi w:val="0"/>
              <w:rPr>
                <w:rFonts w:hint="eastAsia"/>
              </w:rPr>
            </w:pPr>
            <w:r>
              <w:rPr>
                <w:rFonts w:hint="eastAsia"/>
              </w:rPr>
              <w:t>2.4.2音频信号源</w:t>
            </w:r>
          </w:p>
          <w:p w14:paraId="4C0BECF9">
            <w:pPr>
              <w:bidi w:val="0"/>
              <w:rPr>
                <w:rFonts w:hint="eastAsia"/>
              </w:rPr>
            </w:pPr>
            <w:r>
              <w:rPr>
                <w:rFonts w:hint="eastAsia"/>
              </w:rPr>
              <w:t>声道：中文内容音频信号记录于第1声道，音乐、音效、同期声记录于第2声道。若有其他文字解说记录于第3声道（如录音设备无第3声道，则录于第2声道）音频信噪比不低于48b。</w:t>
            </w:r>
          </w:p>
          <w:p w14:paraId="0E3168E4">
            <w:pPr>
              <w:bidi w:val="0"/>
              <w:rPr>
                <w:rFonts w:hint="eastAsia"/>
                <w:lang w:val="en-US"/>
              </w:rPr>
            </w:pPr>
            <w:r>
              <w:rPr>
                <w:rFonts w:hint="eastAsia"/>
                <w:lang w:val="en-US"/>
              </w:rPr>
              <w:t>平指标：-2db—-8db声音应无明显失真、放音过冲、过弱。音频信噪比不低于48db。</w:t>
            </w:r>
          </w:p>
          <w:p w14:paraId="2AC273AA">
            <w:pPr>
              <w:bidi w:val="0"/>
              <w:rPr>
                <w:rFonts w:hint="eastAsia"/>
                <w:lang w:val="en-US"/>
              </w:rPr>
            </w:pPr>
            <w:r>
              <w:rPr>
                <w:rFonts w:hint="eastAsia"/>
                <w:lang w:val="en-US"/>
              </w:rPr>
              <w:t>2.4.3其他要求</w:t>
            </w:r>
          </w:p>
          <w:p w14:paraId="470E8AEE">
            <w:pPr>
              <w:bidi w:val="0"/>
              <w:rPr>
                <w:rFonts w:hint="eastAsia"/>
                <w:lang w:val="en-US"/>
              </w:rPr>
            </w:pPr>
            <w:r>
              <w:rPr>
                <w:rFonts w:hint="eastAsia"/>
                <w:lang w:val="en-US"/>
              </w:rPr>
              <w:t>声音和画面要求同步，无交流声或其他杂音等缺陷。伴音清晰、饱满、圆润，无失真、噪声杂音干扰、音量忽大忽小现象。整体视频音量无明显比例失调，解说声与背景音乐无明显比例失调。</w:t>
            </w:r>
          </w:p>
          <w:p w14:paraId="72F6A7F0">
            <w:pPr>
              <w:bidi w:val="0"/>
              <w:rPr>
                <w:rFonts w:hint="eastAsia"/>
                <w:lang w:val="en-US"/>
              </w:rPr>
            </w:pPr>
            <w:r>
              <w:rPr>
                <w:rFonts w:hint="eastAsia"/>
                <w:lang w:val="en-US"/>
              </w:rPr>
              <w:t>编导通篇熟悉教师所讲内容，理清脉络，划分片子结构，确定片子整体风格，查找相关素材资料，标记与课程内容关系不大的内容时间点，并告知后期处理要求，并且确保不存在涉及政治和民族矛盾等字眼出现，最后与教师共同编辑出最终的制作脚本。</w:t>
            </w:r>
          </w:p>
          <w:p w14:paraId="098FB705">
            <w:pPr>
              <w:bidi w:val="0"/>
              <w:rPr>
                <w:rFonts w:hint="eastAsia"/>
              </w:rPr>
            </w:pPr>
            <w:r>
              <w:rPr>
                <w:rFonts w:hint="eastAsia"/>
              </w:rPr>
              <w:t>2.5视、音频交付文件</w:t>
            </w:r>
          </w:p>
          <w:p w14:paraId="77675419">
            <w:pPr>
              <w:bidi w:val="0"/>
              <w:rPr>
                <w:rFonts w:hint="eastAsia"/>
                <w:lang w:eastAsia="zh-CN"/>
              </w:rPr>
            </w:pPr>
            <w:r>
              <w:rPr>
                <w:rFonts w:hint="eastAsia"/>
              </w:rPr>
              <w:t>所有视频文件需按照比赛交付要求标准制定，采用MP4格式封装，</w:t>
            </w:r>
            <w:r>
              <w:rPr>
                <w:rFonts w:hint="eastAsia"/>
                <w:lang w:val="en-US" w:eastAsia="zh-CN"/>
              </w:rPr>
              <w:t>单</w:t>
            </w:r>
            <w:r>
              <w:rPr>
                <w:rFonts w:hint="eastAsia"/>
              </w:rPr>
              <w:t>个文件大小不超过</w:t>
            </w:r>
            <w:r>
              <w:rPr>
                <w:rFonts w:hint="eastAsia"/>
                <w:lang w:val="en-US" w:eastAsia="zh-CN"/>
              </w:rPr>
              <w:t>5</w:t>
            </w:r>
            <w:r>
              <w:rPr>
                <w:rFonts w:hint="eastAsia"/>
              </w:rPr>
              <w:t>00M。每段视频文件命名有明显区分（标记学校名称、课程名称、主讲教师、时长等）。</w:t>
            </w:r>
            <w:r>
              <w:rPr>
                <w:rFonts w:hint="eastAsia"/>
                <w:lang w:eastAsia="zh-CN"/>
              </w:rPr>
              <w:t>（</w:t>
            </w:r>
            <w:r>
              <w:rPr>
                <w:rFonts w:hint="eastAsia"/>
                <w:lang w:val="en-US" w:eastAsia="zh-CN"/>
              </w:rPr>
              <w:t>拍摄制作要求最终以安徽省2026年教育教学竞赛方案为准</w:t>
            </w:r>
            <w:r>
              <w:rPr>
                <w:rFonts w:hint="eastAsia"/>
                <w:lang w:eastAsia="zh-CN"/>
              </w:rPr>
              <w:t>）</w:t>
            </w:r>
          </w:p>
        </w:tc>
        <w:tc>
          <w:tcPr>
            <w:tcW w:w="596" w:type="dxa"/>
            <w:vAlign w:val="center"/>
          </w:tcPr>
          <w:p w14:paraId="1EC18B20">
            <w:pPr>
              <w:bidi w:val="0"/>
              <w:rPr>
                <w:rFonts w:hint="default"/>
                <w:lang w:val="en-US" w:eastAsia="zh-CN"/>
              </w:rPr>
            </w:pPr>
            <w:r>
              <w:rPr>
                <w:rFonts w:hint="eastAsia"/>
                <w:lang w:val="en-US" w:eastAsia="zh-CN"/>
              </w:rPr>
              <w:t>24个</w:t>
            </w:r>
          </w:p>
        </w:tc>
      </w:tr>
      <w:tr w14:paraId="61C6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1B39273">
            <w:pPr>
              <w:bidi w:val="0"/>
              <w:rPr>
                <w:rFonts w:hint="eastAsia"/>
                <w:lang w:val="en-US" w:eastAsia="zh-CN"/>
              </w:rPr>
            </w:pPr>
            <w:r>
              <w:rPr>
                <w:rFonts w:hint="eastAsia"/>
                <w:lang w:val="en-US" w:eastAsia="zh-CN"/>
              </w:rPr>
              <w:t>3</w:t>
            </w:r>
          </w:p>
        </w:tc>
        <w:tc>
          <w:tcPr>
            <w:tcW w:w="791" w:type="dxa"/>
            <w:vAlign w:val="center"/>
          </w:tcPr>
          <w:p w14:paraId="00675D06">
            <w:pPr>
              <w:bidi w:val="0"/>
              <w:rPr>
                <w:rFonts w:hint="eastAsia"/>
                <w:lang w:val="en-US" w:eastAsia="zh-CN"/>
              </w:rPr>
            </w:pPr>
            <w:r>
              <w:rPr>
                <w:rFonts w:hint="eastAsia"/>
                <w:lang w:val="en-US" w:eastAsia="zh-CN"/>
              </w:rPr>
              <w:t>PPT</w:t>
            </w:r>
          </w:p>
          <w:p w14:paraId="48E1262A">
            <w:pPr>
              <w:bidi w:val="0"/>
              <w:rPr>
                <w:rFonts w:hint="eastAsia"/>
                <w:lang w:val="en-US" w:eastAsia="zh-CN"/>
              </w:rPr>
            </w:pPr>
            <w:r>
              <w:rPr>
                <w:rFonts w:hint="eastAsia"/>
                <w:lang w:val="en-US" w:eastAsia="zh-CN"/>
              </w:rPr>
              <w:t>制作</w:t>
            </w:r>
          </w:p>
        </w:tc>
        <w:tc>
          <w:tcPr>
            <w:tcW w:w="7461" w:type="dxa"/>
            <w:vAlign w:val="center"/>
          </w:tcPr>
          <w:p w14:paraId="0E619C7C">
            <w:pPr>
              <w:bidi w:val="0"/>
              <w:rPr>
                <w:rFonts w:hint="eastAsia"/>
                <w:lang w:val="en-US" w:eastAsia="zh-CN"/>
              </w:rPr>
            </w:pPr>
            <w:r>
              <w:rPr>
                <w:rFonts w:hint="eastAsia"/>
                <w:lang w:val="en-US" w:eastAsia="zh-CN"/>
              </w:rPr>
              <w:t>1.使用2010版本以上软件制作课件，文档格式为.pptx。</w:t>
            </w:r>
          </w:p>
          <w:p w14:paraId="51BD0B60">
            <w:pPr>
              <w:bidi w:val="0"/>
              <w:rPr>
                <w:rFonts w:hint="eastAsia"/>
                <w:lang w:val="en-US" w:eastAsia="zh-CN"/>
              </w:rPr>
            </w:pPr>
            <w:r>
              <w:rPr>
                <w:rFonts w:hint="eastAsia"/>
                <w:lang w:val="en-US" w:eastAsia="zh-CN"/>
              </w:rPr>
              <w:t>2.课件制作后使用兼容性检查，保证页面中所有对象均为兼容状态。</w:t>
            </w:r>
          </w:p>
          <w:p w14:paraId="5C6A42E8">
            <w:pPr>
              <w:bidi w:val="0"/>
              <w:rPr>
                <w:rFonts w:hint="eastAsia"/>
                <w:lang w:val="en-US" w:eastAsia="zh-CN"/>
              </w:rPr>
            </w:pPr>
            <w:r>
              <w:rPr>
                <w:rFonts w:hint="eastAsia"/>
                <w:lang w:val="en-US" w:eastAsia="zh-CN"/>
              </w:rPr>
              <w:t>3.幻灯片尺寸为16：9</w:t>
            </w:r>
          </w:p>
          <w:p w14:paraId="64E30BFB">
            <w:pPr>
              <w:bidi w:val="0"/>
              <w:rPr>
                <w:rFonts w:hint="eastAsia"/>
                <w:lang w:val="en-US" w:eastAsia="zh-CN"/>
              </w:rPr>
            </w:pPr>
            <w:r>
              <w:rPr>
                <w:rFonts w:hint="eastAsia"/>
                <w:lang w:val="en-US" w:eastAsia="zh-CN"/>
              </w:rPr>
              <w:t>4.课件中的视频为嵌入式而非插入式，属性遵循标准演示文稿的图表数据点，确保不出现PostScript字体。</w:t>
            </w:r>
          </w:p>
        </w:tc>
        <w:tc>
          <w:tcPr>
            <w:tcW w:w="596" w:type="dxa"/>
            <w:vAlign w:val="center"/>
          </w:tcPr>
          <w:p w14:paraId="10B1116A">
            <w:pPr>
              <w:bidi w:val="0"/>
              <w:rPr>
                <w:rFonts w:hint="default"/>
                <w:lang w:val="en-US" w:eastAsia="zh-CN"/>
              </w:rPr>
            </w:pPr>
            <w:r>
              <w:rPr>
                <w:rFonts w:hint="eastAsia"/>
                <w:lang w:val="en-US" w:eastAsia="zh-CN"/>
              </w:rPr>
              <w:t>30个</w:t>
            </w:r>
          </w:p>
        </w:tc>
      </w:tr>
      <w:tr w14:paraId="6AF9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164B923">
            <w:pPr>
              <w:bidi w:val="0"/>
              <w:rPr>
                <w:rFonts w:hint="eastAsia"/>
                <w:lang w:val="en-US" w:eastAsia="zh-CN"/>
              </w:rPr>
            </w:pPr>
            <w:r>
              <w:rPr>
                <w:rFonts w:hint="eastAsia"/>
                <w:lang w:val="en-US" w:eastAsia="zh-CN"/>
              </w:rPr>
              <w:t>4</w:t>
            </w:r>
          </w:p>
        </w:tc>
        <w:tc>
          <w:tcPr>
            <w:tcW w:w="791" w:type="dxa"/>
            <w:shd w:val="clear" w:color="auto" w:fill="auto"/>
            <w:vAlign w:val="center"/>
          </w:tcPr>
          <w:p w14:paraId="745D4B11">
            <w:pPr>
              <w:bidi w:val="0"/>
              <w:rPr>
                <w:rFonts w:hint="eastAsia"/>
                <w:lang w:val="en-US" w:eastAsia="zh-CN"/>
              </w:rPr>
            </w:pPr>
            <w:r>
              <w:rPr>
                <w:rFonts w:hint="eastAsia"/>
                <w:lang w:val="en-US" w:eastAsia="zh-CN"/>
              </w:rPr>
              <w:t>作品制作跟踪</w:t>
            </w:r>
          </w:p>
        </w:tc>
        <w:tc>
          <w:tcPr>
            <w:tcW w:w="7461" w:type="dxa"/>
            <w:shd w:val="clear" w:color="auto" w:fill="auto"/>
            <w:vAlign w:val="top"/>
          </w:tcPr>
          <w:p w14:paraId="473D010B">
            <w:pPr>
              <w:bidi w:val="0"/>
              <w:rPr>
                <w:rFonts w:hint="eastAsia"/>
                <w:lang w:val="en-US" w:eastAsia="zh-CN"/>
              </w:rPr>
            </w:pPr>
            <w:r>
              <w:rPr>
                <w:rFonts w:hint="eastAsia"/>
                <w:lang w:val="en-US" w:eastAsia="zh-CN"/>
              </w:rPr>
              <w:t>每组作品配备一名编辑人员全程跟踪对接相关工作：跟参赛团队老师沟通需要准备哪些材料、协助老师进行作品脚本的设计、拍摄环境的选择、拍摄过程中的记录等。需提供项目实施方案。具体职责包含但不局限于以下要求：</w:t>
            </w:r>
          </w:p>
          <w:p w14:paraId="26644468">
            <w:pPr>
              <w:bidi w:val="0"/>
              <w:rPr>
                <w:rFonts w:hint="eastAsia"/>
                <w:lang w:val="en-US" w:eastAsia="zh-CN"/>
              </w:rPr>
            </w:pPr>
            <w:r>
              <w:rPr>
                <w:rFonts w:hint="eastAsia"/>
                <w:lang w:val="en-US" w:eastAsia="zh-CN"/>
              </w:rPr>
              <w:t>1、责任编导：全程把控，收集资料，整体把控，资源可用；作品设计，根据教师提供的离散化知识体系形成原始脚本，供教师二次开发使用，将教师二次开发后的脚本所有步骤细节化；</w:t>
            </w:r>
          </w:p>
          <w:p w14:paraId="3854BD27">
            <w:pPr>
              <w:bidi w:val="0"/>
              <w:rPr>
                <w:rFonts w:hint="eastAsia"/>
                <w:lang w:val="en-US" w:eastAsia="zh-CN"/>
              </w:rPr>
            </w:pPr>
            <w:r>
              <w:rPr>
                <w:rFonts w:hint="eastAsia"/>
                <w:lang w:val="en-US" w:eastAsia="zh-CN"/>
              </w:rPr>
              <w:t>2、设计编导：风格特效，根据课程布置、化妆、设计实现课程风格；协助老师进行PPT制作。</w:t>
            </w:r>
          </w:p>
          <w:p w14:paraId="54331310">
            <w:pPr>
              <w:bidi w:val="0"/>
              <w:rPr>
                <w:rFonts w:hint="eastAsia"/>
                <w:lang w:val="en-US" w:eastAsia="zh-CN"/>
              </w:rPr>
            </w:pPr>
            <w:r>
              <w:rPr>
                <w:rFonts w:hint="eastAsia"/>
                <w:lang w:val="en-US" w:eastAsia="zh-CN"/>
              </w:rPr>
              <w:t>3、摄像：视频拍摄，根据脚本及编导要求进行拍摄</w:t>
            </w:r>
          </w:p>
          <w:p w14:paraId="0BFBC9FC">
            <w:pPr>
              <w:bidi w:val="0"/>
              <w:rPr>
                <w:rFonts w:hint="eastAsia"/>
                <w:lang w:val="en-US" w:eastAsia="zh-CN"/>
              </w:rPr>
            </w:pPr>
            <w:r>
              <w:rPr>
                <w:rFonts w:hint="eastAsia"/>
                <w:lang w:val="en-US" w:eastAsia="zh-CN"/>
              </w:rPr>
              <w:t>4、后期制作：课程设计，根据脚本和编导的要求进行视频制作、富媒体资源的再加工；视频制作完成好的内容统一审核。</w:t>
            </w:r>
          </w:p>
        </w:tc>
        <w:tc>
          <w:tcPr>
            <w:tcW w:w="596" w:type="dxa"/>
            <w:shd w:val="clear" w:color="auto" w:fill="auto"/>
            <w:vAlign w:val="top"/>
          </w:tcPr>
          <w:p w14:paraId="7A5F3509">
            <w:pPr>
              <w:bidi w:val="0"/>
              <w:rPr>
                <w:rFonts w:hint="default"/>
                <w:lang w:val="en-US" w:eastAsia="zh-CN"/>
              </w:rPr>
            </w:pPr>
            <w:r>
              <w:rPr>
                <w:rFonts w:hint="eastAsia"/>
                <w:lang w:val="en-US" w:eastAsia="zh-CN"/>
              </w:rPr>
              <w:t>1项</w:t>
            </w:r>
          </w:p>
        </w:tc>
      </w:tr>
      <w:tr w14:paraId="091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43712BC">
            <w:pPr>
              <w:bidi w:val="0"/>
              <w:rPr>
                <w:rFonts w:hint="eastAsia"/>
                <w:lang w:val="en-US" w:eastAsia="zh-CN"/>
              </w:rPr>
            </w:pPr>
            <w:r>
              <w:rPr>
                <w:rFonts w:hint="eastAsia"/>
                <w:lang w:val="en-US" w:eastAsia="zh-CN"/>
              </w:rPr>
              <w:t>5</w:t>
            </w:r>
          </w:p>
        </w:tc>
        <w:tc>
          <w:tcPr>
            <w:tcW w:w="791" w:type="dxa"/>
            <w:vAlign w:val="center"/>
          </w:tcPr>
          <w:p w14:paraId="44E80E54">
            <w:pPr>
              <w:bidi w:val="0"/>
              <w:rPr>
                <w:rFonts w:hint="default"/>
                <w:lang w:val="en-US" w:eastAsia="zh-CN"/>
              </w:rPr>
            </w:pPr>
            <w:r>
              <w:rPr>
                <w:rFonts w:hint="eastAsia"/>
                <w:lang w:val="en-US" w:eastAsia="zh-CN"/>
              </w:rPr>
              <w:t>竞赛平台</w:t>
            </w:r>
          </w:p>
        </w:tc>
        <w:tc>
          <w:tcPr>
            <w:tcW w:w="7461" w:type="dxa"/>
            <w:vAlign w:val="center"/>
          </w:tcPr>
          <w:p w14:paraId="02369F87">
            <w:pPr>
              <w:bidi w:val="0"/>
              <w:rPr>
                <w:rFonts w:hint="default"/>
                <w:lang w:val="en-US"/>
              </w:rPr>
            </w:pPr>
            <w:r>
              <w:rPr>
                <w:rFonts w:hint="eastAsia"/>
                <w:lang w:val="en-US" w:eastAsia="zh-CN"/>
              </w:rPr>
              <w:t>供应商提供竞赛管理平台运营服务，部署专属系统支持赛事全流程，在服务期内使用。</w:t>
            </w:r>
          </w:p>
          <w:p w14:paraId="4CE9F2B2">
            <w:pPr>
              <w:bidi w:val="0"/>
              <w:rPr>
                <w:rFonts w:hint="eastAsia"/>
              </w:rPr>
            </w:pPr>
            <w:r>
              <w:rPr>
                <w:rFonts w:hint="eastAsia"/>
                <w:lang w:val="en-US" w:eastAsia="zh-CN"/>
              </w:rPr>
              <w:t>1.</w:t>
            </w:r>
            <w:r>
              <w:rPr>
                <w:rFonts w:hint="eastAsia"/>
              </w:rPr>
              <w:t>架构要求</w:t>
            </w:r>
            <w:r>
              <w:rPr>
                <w:rFonts w:hint="eastAsia"/>
              </w:rPr>
              <w:tab/>
            </w:r>
          </w:p>
          <w:p w14:paraId="5A6C5820">
            <w:pPr>
              <w:bidi w:val="0"/>
              <w:rPr>
                <w:rFonts w:hint="eastAsia"/>
              </w:rPr>
            </w:pPr>
            <w:r>
              <w:rPr>
                <w:rFonts w:hint="eastAsia"/>
              </w:rPr>
              <w:t>（1）采用B/S结构，基于J2EE架构，页面采用Web2.0 AJAX开发，不需要另行安装插件就可以支持IE9及以上版本、Safari、Firefox、Chrome等浏览器。</w:t>
            </w:r>
          </w:p>
          <w:p w14:paraId="58380088">
            <w:pPr>
              <w:bidi w:val="0"/>
              <w:rPr>
                <w:rFonts w:hint="eastAsia"/>
              </w:rPr>
            </w:pPr>
            <w:r>
              <w:rPr>
                <w:rFonts w:hint="eastAsia"/>
              </w:rPr>
              <w:t>（2）★支持跨平台、支持多种操作系统、多种数据库。具有普通教师与教发管理员两级权限。</w:t>
            </w:r>
          </w:p>
          <w:p w14:paraId="68DB8BBA">
            <w:pPr>
              <w:bidi w:val="0"/>
              <w:rPr>
                <w:rFonts w:hint="eastAsia"/>
              </w:rPr>
            </w:pPr>
            <w:r>
              <w:rPr>
                <w:rFonts w:hint="eastAsia"/>
              </w:rPr>
              <w:t>（3）★系统设计满足大规模用户使用、支持分布式部署。</w:t>
            </w:r>
          </w:p>
          <w:p w14:paraId="68F91A9D">
            <w:pPr>
              <w:bidi w:val="0"/>
              <w:rPr>
                <w:rFonts w:hint="eastAsia"/>
              </w:rPr>
            </w:pPr>
            <w:r>
              <w:rPr>
                <w:rFonts w:hint="eastAsia"/>
              </w:rPr>
              <w:t>（4）支持标准化多媒体课件。</w:t>
            </w:r>
          </w:p>
          <w:p w14:paraId="5E3FDC09">
            <w:pPr>
              <w:bidi w:val="0"/>
              <w:rPr>
                <w:rFonts w:hint="eastAsia"/>
              </w:rPr>
            </w:pPr>
            <w:r>
              <w:rPr>
                <w:rFonts w:hint="eastAsia"/>
              </w:rPr>
              <w:t>2</w:t>
            </w:r>
            <w:r>
              <w:rPr>
                <w:rFonts w:hint="eastAsia"/>
                <w:lang w:eastAsia="zh-CN"/>
              </w:rPr>
              <w:t>.</w:t>
            </w:r>
            <w:r>
              <w:rPr>
                <w:rFonts w:hint="eastAsia"/>
              </w:rPr>
              <w:t>网站管理</w:t>
            </w:r>
            <w:r>
              <w:rPr>
                <w:rFonts w:hint="eastAsia"/>
              </w:rPr>
              <w:tab/>
            </w:r>
          </w:p>
          <w:p w14:paraId="086FAD74">
            <w:pPr>
              <w:bidi w:val="0"/>
              <w:rPr>
                <w:rFonts w:hint="eastAsia"/>
              </w:rPr>
            </w:pPr>
            <w:r>
              <w:rPr>
                <w:rFonts w:hint="eastAsia"/>
              </w:rPr>
              <w:t>（1）★支持学校自建门户网站，页面版式自定义，采用响应式技术，兼容PC。</w:t>
            </w:r>
          </w:p>
          <w:p w14:paraId="0FA930EE">
            <w:pPr>
              <w:bidi w:val="0"/>
              <w:rPr>
                <w:rFonts w:hint="eastAsia"/>
              </w:rPr>
            </w:pPr>
            <w:r>
              <w:rPr>
                <w:rFonts w:hint="eastAsia"/>
              </w:rPr>
              <w:t>（2）网站内置模版，并支持自定义模版。</w:t>
            </w:r>
          </w:p>
          <w:p w14:paraId="56FF9F31">
            <w:pPr>
              <w:bidi w:val="0"/>
              <w:rPr>
                <w:rFonts w:hint="eastAsia"/>
              </w:rPr>
            </w:pPr>
            <w:r>
              <w:rPr>
                <w:rFonts w:hint="eastAsia"/>
              </w:rPr>
              <w:t>（3）支持单独建设竞赛网站，导航栏模块可灵活配置，网站内容可包括赛事新闻、赛事日程、竞赛说明、获奖作品展示等，并支持修改和增加。</w:t>
            </w:r>
          </w:p>
          <w:p w14:paraId="61FAD3D2">
            <w:pPr>
              <w:bidi w:val="0"/>
              <w:rPr>
                <w:rFonts w:hint="eastAsia"/>
              </w:rPr>
            </w:pPr>
            <w:r>
              <w:rPr>
                <w:rFonts w:hint="eastAsia"/>
              </w:rPr>
              <w:t>（4）支持学校按需配置门户模块与内容，输入门户基本信息即可定制域名。</w:t>
            </w:r>
          </w:p>
          <w:p w14:paraId="1EEA870A">
            <w:pPr>
              <w:bidi w:val="0"/>
              <w:rPr>
                <w:rFonts w:hint="eastAsia"/>
              </w:rPr>
            </w:pPr>
            <w:r>
              <w:rPr>
                <w:rFonts w:hint="eastAsia"/>
              </w:rPr>
              <w:t>（5）注册、登录，通过手机号，姓名实现账号的唯一性。</w:t>
            </w:r>
          </w:p>
          <w:p w14:paraId="1C649AB1">
            <w:pPr>
              <w:bidi w:val="0"/>
              <w:rPr>
                <w:rFonts w:hint="eastAsia"/>
              </w:rPr>
            </w:pPr>
            <w:r>
              <w:rPr>
                <w:rFonts w:hint="eastAsia"/>
              </w:rPr>
              <w:t>（6）支持通过手机号登录和修改密码。</w:t>
            </w:r>
          </w:p>
          <w:p w14:paraId="7E0EC877">
            <w:pPr>
              <w:bidi w:val="0"/>
              <w:rPr>
                <w:rFonts w:hint="eastAsia"/>
              </w:rPr>
            </w:pPr>
            <w:r>
              <w:rPr>
                <w:rFonts w:hint="eastAsia"/>
              </w:rPr>
              <w:t>（7）支持设置网站访问权限为无需权限和需登录后访问。</w:t>
            </w:r>
          </w:p>
          <w:p w14:paraId="7761C87D">
            <w:pPr>
              <w:bidi w:val="0"/>
              <w:rPr>
                <w:rFonts w:hint="eastAsia"/>
              </w:rPr>
            </w:pPr>
            <w:r>
              <w:rPr>
                <w:rFonts w:hint="eastAsia"/>
              </w:rPr>
              <w:t>（8）支持设置网站管理后台仅IP内访问。</w:t>
            </w:r>
          </w:p>
          <w:p w14:paraId="0F694659">
            <w:pPr>
              <w:bidi w:val="0"/>
              <w:rPr>
                <w:rFonts w:hint="eastAsia"/>
              </w:rPr>
            </w:pPr>
            <w:r>
              <w:rPr>
                <w:rFonts w:hint="eastAsia"/>
              </w:rPr>
              <w:t>（9）★可视化页面设计后台，拖拽式页面布局。</w:t>
            </w:r>
          </w:p>
          <w:p w14:paraId="2F782593">
            <w:pPr>
              <w:bidi w:val="0"/>
              <w:rPr>
                <w:rFonts w:hint="eastAsia"/>
              </w:rPr>
            </w:pPr>
            <w:r>
              <w:rPr>
                <w:rFonts w:hint="eastAsia"/>
              </w:rPr>
              <w:t>（10）支持自定义网站主题颜色，统一页面上的应用、图标等相关视觉元素，便捷美观。</w:t>
            </w:r>
          </w:p>
          <w:p w14:paraId="1FC31C8E">
            <w:pPr>
              <w:bidi w:val="0"/>
              <w:rPr>
                <w:rFonts w:hint="eastAsia"/>
              </w:rPr>
            </w:pPr>
            <w:r>
              <w:rPr>
                <w:rFonts w:hint="eastAsia"/>
              </w:rPr>
              <w:t>（11）支持网页设置一个或多个背景元素，背景包含：颜色、图片形式，背景图片提供素材库，支持多种裁剪方式选择。</w:t>
            </w:r>
          </w:p>
          <w:p w14:paraId="12208802">
            <w:pPr>
              <w:bidi w:val="0"/>
              <w:rPr>
                <w:rFonts w:hint="eastAsia"/>
              </w:rPr>
            </w:pPr>
            <w:r>
              <w:rPr>
                <w:rFonts w:hint="eastAsia"/>
              </w:rPr>
              <w:t>（12）门户支持添加和编辑布局模块，可实现快速将网页分隔为固定比例的布局，放入布局中的模块自适应布局的宽高。</w:t>
            </w:r>
          </w:p>
          <w:p w14:paraId="763F5846">
            <w:pPr>
              <w:bidi w:val="0"/>
              <w:rPr>
                <w:rFonts w:hint="eastAsia"/>
              </w:rPr>
            </w:pPr>
            <w:r>
              <w:rPr>
                <w:rFonts w:hint="eastAsia"/>
              </w:rPr>
              <w:t>（13）★搜索应用支持同时对接多个搜索引擎，支持站内资源搜索。</w:t>
            </w:r>
          </w:p>
          <w:p w14:paraId="7C463F8F">
            <w:pPr>
              <w:bidi w:val="0"/>
              <w:rPr>
                <w:rFonts w:hint="eastAsia"/>
              </w:rPr>
            </w:pPr>
            <w:r>
              <w:rPr>
                <w:rFonts w:hint="eastAsia"/>
              </w:rPr>
              <w:t>（14）门户支持添加和设置应用基础模块，包含图标列表、图文列表、轮播图、多图列表、搜索、文本列表、图表、表格、搜索列表、文本、图片、按钮、视频等多种基础模块用以生成网站应用模块和页面，满足绝大部分网站内容的展现形式。</w:t>
            </w:r>
          </w:p>
          <w:p w14:paraId="4BE6BEE0">
            <w:pPr>
              <w:bidi w:val="0"/>
              <w:rPr>
                <w:rFonts w:hint="eastAsia"/>
              </w:rPr>
            </w:pPr>
            <w:r>
              <w:rPr>
                <w:rFonts w:hint="eastAsia"/>
              </w:rPr>
              <w:t>（15）文本、按钮、图片、视频、搜索条、日期、IP基础模块支持设置颜色、形状、粗细等自定义样式。</w:t>
            </w:r>
          </w:p>
          <w:p w14:paraId="6F55B43F">
            <w:pPr>
              <w:bidi w:val="0"/>
              <w:rPr>
                <w:rFonts w:hint="eastAsia"/>
              </w:rPr>
            </w:pPr>
            <w:r>
              <w:rPr>
                <w:rFonts w:hint="eastAsia"/>
              </w:rPr>
              <w:t>（16）★门户支持设置全局模块，包含头部、全局轮播图、底部、飘窗、快捷入口等模块，支持隐藏或开启全局模块。</w:t>
            </w:r>
          </w:p>
          <w:p w14:paraId="48D4E85D">
            <w:pPr>
              <w:bidi w:val="0"/>
              <w:rPr>
                <w:rFonts w:hint="eastAsia"/>
              </w:rPr>
            </w:pPr>
            <w:r>
              <w:rPr>
                <w:rFonts w:hint="eastAsia"/>
              </w:rPr>
              <w:t>（17）支持调整所有应用模块的布局及排列，更新内容或删除模块，快速更新页面排版。</w:t>
            </w:r>
          </w:p>
          <w:p w14:paraId="24464CEB">
            <w:pPr>
              <w:bidi w:val="0"/>
              <w:rPr>
                <w:rFonts w:hint="eastAsia"/>
              </w:rPr>
            </w:pPr>
            <w:r>
              <w:rPr>
                <w:rFonts w:hint="eastAsia"/>
              </w:rPr>
              <w:t>（18）★支持网站内增加、修改、删除新页面。新页面包含所有的编辑功能，可拖拽式编辑的页面、内容页、侧边导航页等。</w:t>
            </w:r>
          </w:p>
          <w:p w14:paraId="58ECD48D">
            <w:pPr>
              <w:bidi w:val="0"/>
              <w:rPr>
                <w:rFonts w:hint="eastAsia"/>
              </w:rPr>
            </w:pPr>
            <w:r>
              <w:rPr>
                <w:rFonts w:hint="eastAsia"/>
              </w:rPr>
              <w:t>（19）★支持网站数据进行敏感词审核。</w:t>
            </w:r>
          </w:p>
          <w:p w14:paraId="1A9D4CBD">
            <w:pPr>
              <w:bidi w:val="0"/>
              <w:rPr>
                <w:rFonts w:hint="eastAsia"/>
              </w:rPr>
            </w:pPr>
            <w:r>
              <w:rPr>
                <w:rFonts w:hint="eastAsia"/>
              </w:rPr>
              <w:t>（20）★支持添加审核人员进行文章审核。</w:t>
            </w:r>
          </w:p>
          <w:p w14:paraId="5FB59A0D">
            <w:pPr>
              <w:bidi w:val="0"/>
              <w:rPr>
                <w:rFonts w:hint="eastAsia"/>
              </w:rPr>
            </w:pPr>
            <w:r>
              <w:rPr>
                <w:rFonts w:hint="eastAsia"/>
              </w:rPr>
              <w:t>3</w:t>
            </w:r>
            <w:r>
              <w:rPr>
                <w:rFonts w:hint="eastAsia"/>
                <w:lang w:eastAsia="zh-CN"/>
              </w:rPr>
              <w:t>.</w:t>
            </w:r>
            <w:r>
              <w:rPr>
                <w:rFonts w:hint="eastAsia"/>
              </w:rPr>
              <w:t>角色管理</w:t>
            </w:r>
            <w:r>
              <w:rPr>
                <w:rFonts w:hint="eastAsia"/>
              </w:rPr>
              <w:tab/>
            </w:r>
          </w:p>
          <w:p w14:paraId="6B50C469">
            <w:pPr>
              <w:bidi w:val="0"/>
              <w:rPr>
                <w:rFonts w:hint="eastAsia"/>
              </w:rPr>
            </w:pPr>
            <w:r>
              <w:rPr>
                <w:rFonts w:hint="eastAsia"/>
              </w:rPr>
              <w:t>（1）★支持竞赛人员管理，可根据大赛要求设置不同角色和管理权限。</w:t>
            </w:r>
          </w:p>
          <w:p w14:paraId="278BA381">
            <w:pPr>
              <w:bidi w:val="0"/>
              <w:rPr>
                <w:rFonts w:hint="eastAsia"/>
              </w:rPr>
            </w:pPr>
            <w:r>
              <w:rPr>
                <w:rFonts w:hint="eastAsia"/>
              </w:rPr>
              <w:t>（2）支持设置管理员、参赛人员、评审专家三种角色设置。</w:t>
            </w:r>
          </w:p>
          <w:p w14:paraId="3833AD79">
            <w:pPr>
              <w:bidi w:val="0"/>
              <w:rPr>
                <w:rFonts w:hint="eastAsia"/>
              </w:rPr>
            </w:pPr>
            <w:r>
              <w:rPr>
                <w:rFonts w:hint="eastAsia"/>
              </w:rPr>
              <w:t>（3）★签署承诺书，可以根据赛事要求准备承诺书，参赛人员登录平台后首先需要进行承诺书阅读和同意，然后才可进行其他操作。</w:t>
            </w:r>
          </w:p>
          <w:p w14:paraId="4E5B3449">
            <w:pPr>
              <w:bidi w:val="0"/>
              <w:rPr>
                <w:rFonts w:hint="eastAsia"/>
              </w:rPr>
            </w:pPr>
            <w:r>
              <w:rPr>
                <w:rFonts w:hint="eastAsia"/>
              </w:rPr>
              <w:t>参赛人员</w:t>
            </w:r>
          </w:p>
          <w:p w14:paraId="3AEF1BA8">
            <w:pPr>
              <w:bidi w:val="0"/>
              <w:rPr>
                <w:rFonts w:hint="eastAsia"/>
              </w:rPr>
            </w:pPr>
            <w:r>
              <w:rPr>
                <w:rFonts w:hint="eastAsia"/>
              </w:rPr>
              <w:t>（4）★根据赛事单位要求，可以调整和修改报名需要填写的字段要求，包括单位、院系、专业、邮箱、邮编、证件类型、证件号、通讯地址、参赛教师团队成员等。在报名时间范围内支持对报名信息的再次编辑。</w:t>
            </w:r>
          </w:p>
          <w:p w14:paraId="17AAE911">
            <w:pPr>
              <w:bidi w:val="0"/>
              <w:rPr>
                <w:rFonts w:hint="eastAsia"/>
              </w:rPr>
            </w:pPr>
            <w:r>
              <w:rPr>
                <w:rFonts w:hint="eastAsia"/>
              </w:rPr>
              <w:t>（5）★我的作品管理，根据赛事要求上传参赛作品资料，包括文档、视频、图片、压缩包等资料形式。同时支持作品暂存和编辑。</w:t>
            </w:r>
          </w:p>
          <w:p w14:paraId="57CBA2C5">
            <w:pPr>
              <w:bidi w:val="0"/>
              <w:rPr>
                <w:rFonts w:hint="eastAsia"/>
              </w:rPr>
            </w:pPr>
            <w:r>
              <w:rPr>
                <w:rFonts w:hint="eastAsia"/>
              </w:rPr>
              <w:t>（6）★可阶段性保存已经上传的参赛内容，参赛人员提交作品时，参赛内容如视频、动画、文档等资源可自动同步到网络教学平台云盘中，云盘中资源可作为存储用，也可以用于课程建设，资源共享等。</w:t>
            </w:r>
          </w:p>
          <w:p w14:paraId="3957762F">
            <w:pPr>
              <w:bidi w:val="0"/>
              <w:rPr>
                <w:rFonts w:hint="eastAsia"/>
              </w:rPr>
            </w:pPr>
            <w:r>
              <w:rPr>
                <w:rFonts w:hint="eastAsia"/>
              </w:rPr>
              <w:t>评审专家</w:t>
            </w:r>
          </w:p>
          <w:p w14:paraId="1319F394">
            <w:pPr>
              <w:bidi w:val="0"/>
              <w:rPr>
                <w:rFonts w:hint="eastAsia"/>
              </w:rPr>
            </w:pPr>
            <w:r>
              <w:rPr>
                <w:rFonts w:hint="eastAsia"/>
              </w:rPr>
              <w:t>（7）根据赛事单位要求，可以设置个人资料填写的字段要求，包括单位、院系、学科、研究方向、开设课程、代表性教学研究成果、最高学历、个人照片、银行账户、邮箱、邮编、证件类型、证件号、通讯地址等。支持对个人资料的再次编辑。</w:t>
            </w:r>
          </w:p>
          <w:p w14:paraId="00F822A0">
            <w:pPr>
              <w:bidi w:val="0"/>
              <w:rPr>
                <w:rFonts w:hint="eastAsia"/>
              </w:rPr>
            </w:pPr>
            <w:r>
              <w:rPr>
                <w:rFonts w:hint="eastAsia"/>
              </w:rPr>
              <w:t>（8）★可以查看提交的资料和视频，点击文档可以进行在线预览；点击视频可以进行全屏播放查看。</w:t>
            </w:r>
          </w:p>
          <w:p w14:paraId="5EDA7420">
            <w:pPr>
              <w:bidi w:val="0"/>
              <w:rPr>
                <w:rFonts w:hint="eastAsia"/>
              </w:rPr>
            </w:pPr>
            <w:r>
              <w:rPr>
                <w:rFonts w:hint="eastAsia"/>
              </w:rPr>
              <w:t>（9）★评审专家有单独的评审页面，根据要求进行打分，分数最多支持1位小数，评分结果自动计算。</w:t>
            </w:r>
          </w:p>
          <w:p w14:paraId="764EAC55">
            <w:pPr>
              <w:bidi w:val="0"/>
              <w:rPr>
                <w:rFonts w:hint="eastAsia"/>
              </w:rPr>
            </w:pPr>
            <w:r>
              <w:rPr>
                <w:rFonts w:hint="eastAsia"/>
              </w:rPr>
              <w:t>（10）★评审意见为选填项，完成后可暂存意见，可对分数进行修改，也可直接提交。</w:t>
            </w:r>
          </w:p>
          <w:p w14:paraId="5CCADBD1">
            <w:pPr>
              <w:bidi w:val="0"/>
              <w:rPr>
                <w:rFonts w:hint="eastAsia"/>
              </w:rPr>
            </w:pPr>
            <w:r>
              <w:rPr>
                <w:rFonts w:hint="eastAsia"/>
              </w:rPr>
              <w:t>（11）可以通过评审状态搜索【已评审】、【待评审】和【暂存】的作品。可以对暂存的作品进行一键提交。</w:t>
            </w:r>
          </w:p>
          <w:p w14:paraId="6EF6550A">
            <w:pPr>
              <w:bidi w:val="0"/>
              <w:rPr>
                <w:rFonts w:hint="eastAsia"/>
              </w:rPr>
            </w:pPr>
            <w:r>
              <w:rPr>
                <w:rFonts w:hint="eastAsia"/>
              </w:rPr>
              <w:t>4</w:t>
            </w:r>
            <w:r>
              <w:rPr>
                <w:rFonts w:hint="eastAsia"/>
                <w:lang w:eastAsia="zh-CN"/>
              </w:rPr>
              <w:t>.</w:t>
            </w:r>
            <w:r>
              <w:rPr>
                <w:rFonts w:hint="eastAsia"/>
              </w:rPr>
              <w:t>竞赛管理</w:t>
            </w:r>
            <w:r>
              <w:rPr>
                <w:rFonts w:hint="eastAsia"/>
              </w:rPr>
              <w:tab/>
            </w:r>
          </w:p>
          <w:p w14:paraId="4BDC80BD">
            <w:pPr>
              <w:bidi w:val="0"/>
              <w:rPr>
                <w:rFonts w:hint="eastAsia"/>
              </w:rPr>
            </w:pPr>
            <w:r>
              <w:rPr>
                <w:rFonts w:hint="eastAsia"/>
              </w:rPr>
              <w:t>（1）可发布多个校级竞赛，根据不同要求进行灵活设置。</w:t>
            </w:r>
          </w:p>
          <w:p w14:paraId="662BC78D">
            <w:pPr>
              <w:bidi w:val="0"/>
              <w:rPr>
                <w:rFonts w:hint="eastAsia"/>
              </w:rPr>
            </w:pPr>
            <w:r>
              <w:rPr>
                <w:rFonts w:hint="eastAsia"/>
              </w:rPr>
              <w:t>（2）支持大赛规则制作，设置报名时间、作品提交时间，限制报名对象范围。</w:t>
            </w:r>
          </w:p>
          <w:p w14:paraId="787E6F70">
            <w:pPr>
              <w:bidi w:val="0"/>
              <w:rPr>
                <w:rFonts w:hint="eastAsia"/>
              </w:rPr>
            </w:pPr>
            <w:r>
              <w:rPr>
                <w:rFonts w:hint="eastAsia"/>
              </w:rPr>
              <w:t>（3）★支持设置是否进行二级作品审核，是否允许用户下载附件；支持设置选手提交作品数量。</w:t>
            </w:r>
          </w:p>
          <w:p w14:paraId="3B00EF46">
            <w:pPr>
              <w:bidi w:val="0"/>
              <w:rPr>
                <w:rFonts w:hint="eastAsia"/>
              </w:rPr>
            </w:pPr>
            <w:r>
              <w:rPr>
                <w:rFonts w:hint="eastAsia"/>
              </w:rPr>
              <w:t>（4）支持对竞赛管理后台、参赛选手、专家评委不同界面进行灵活配置，根据需要配置显示、隐藏的模块和内容。</w:t>
            </w:r>
          </w:p>
          <w:p w14:paraId="3D1FBCFB">
            <w:pPr>
              <w:bidi w:val="0"/>
              <w:rPr>
                <w:rFonts w:hint="eastAsia"/>
              </w:rPr>
            </w:pPr>
            <w:r>
              <w:rPr>
                <w:rFonts w:hint="eastAsia"/>
              </w:rPr>
              <w:t>（5）★报名信息、评审专家等管理模块可进行功能字段设置，显示的列表字段、系统操作可进行开放或隐藏，还可根据需求对个别字段进行排序。</w:t>
            </w:r>
          </w:p>
          <w:p w14:paraId="6AA5618E">
            <w:pPr>
              <w:bidi w:val="0"/>
              <w:rPr>
                <w:rFonts w:hint="eastAsia"/>
              </w:rPr>
            </w:pPr>
            <w:r>
              <w:rPr>
                <w:rFonts w:hint="eastAsia"/>
              </w:rPr>
              <w:t>（6）支持按赛事要求对竞赛项目管理后台进行权限设置。</w:t>
            </w:r>
          </w:p>
          <w:p w14:paraId="672FC2A6">
            <w:pPr>
              <w:bidi w:val="0"/>
              <w:rPr>
                <w:rFonts w:hint="eastAsia"/>
              </w:rPr>
            </w:pPr>
            <w:r>
              <w:rPr>
                <w:rFonts w:hint="eastAsia"/>
              </w:rPr>
              <w:t>5</w:t>
            </w:r>
            <w:r>
              <w:rPr>
                <w:rFonts w:hint="eastAsia"/>
                <w:lang w:eastAsia="zh-CN"/>
              </w:rPr>
              <w:t>.</w:t>
            </w:r>
            <w:r>
              <w:rPr>
                <w:rFonts w:hint="eastAsia"/>
              </w:rPr>
              <w:t>竞赛报名管理</w:t>
            </w:r>
            <w:r>
              <w:rPr>
                <w:rFonts w:hint="eastAsia"/>
              </w:rPr>
              <w:tab/>
            </w:r>
          </w:p>
          <w:p w14:paraId="0799F84C">
            <w:pPr>
              <w:bidi w:val="0"/>
              <w:rPr>
                <w:rFonts w:hint="eastAsia"/>
              </w:rPr>
            </w:pPr>
            <w:r>
              <w:rPr>
                <w:rFonts w:hint="eastAsia"/>
              </w:rPr>
              <w:t>（1）参赛人员可在线进行报名，提交报名信息。</w:t>
            </w:r>
          </w:p>
          <w:p w14:paraId="5CC35FD3">
            <w:pPr>
              <w:bidi w:val="0"/>
              <w:rPr>
                <w:rFonts w:hint="eastAsia"/>
              </w:rPr>
            </w:pPr>
            <w:r>
              <w:rPr>
                <w:rFonts w:hint="eastAsia"/>
              </w:rPr>
              <w:t>（2）管理人员可从管理后台浏览所有参赛人员的姓名、院系、电话、资料进行查看、删除、导出等。</w:t>
            </w:r>
          </w:p>
          <w:p w14:paraId="17E11595">
            <w:pPr>
              <w:bidi w:val="0"/>
              <w:rPr>
                <w:rFonts w:hint="eastAsia"/>
              </w:rPr>
            </w:pPr>
            <w:r>
              <w:rPr>
                <w:rFonts w:hint="eastAsia"/>
              </w:rPr>
              <w:t>（3）可按参赛选手进行查询和筛选。</w:t>
            </w:r>
          </w:p>
          <w:p w14:paraId="51721041">
            <w:pPr>
              <w:bidi w:val="0"/>
              <w:rPr>
                <w:rFonts w:hint="eastAsia"/>
              </w:rPr>
            </w:pPr>
            <w:r>
              <w:rPr>
                <w:rFonts w:hint="eastAsia"/>
              </w:rPr>
              <w:t>（4）★支持点击查看报名详细信息，可查看报名信息提交时间、提交人。</w:t>
            </w:r>
          </w:p>
          <w:p w14:paraId="0433DB25">
            <w:pPr>
              <w:bidi w:val="0"/>
              <w:rPr>
                <w:rFonts w:hint="eastAsia"/>
              </w:rPr>
            </w:pPr>
            <w:r>
              <w:rPr>
                <w:rFonts w:hint="eastAsia"/>
              </w:rPr>
              <w:t>（5）可对报名列表的显示字段进行勾选，按需进行信息展示。</w:t>
            </w:r>
          </w:p>
          <w:p w14:paraId="48618E6C">
            <w:pPr>
              <w:bidi w:val="0"/>
              <w:rPr>
                <w:rFonts w:hint="eastAsia"/>
              </w:rPr>
            </w:pPr>
            <w:r>
              <w:rPr>
                <w:rFonts w:hint="eastAsia"/>
              </w:rPr>
              <w:t>（6）可下载报名信息，并进行导出记录保存。</w:t>
            </w:r>
          </w:p>
          <w:p w14:paraId="7078ADCF">
            <w:pPr>
              <w:bidi w:val="0"/>
              <w:rPr>
                <w:rFonts w:hint="eastAsia"/>
              </w:rPr>
            </w:pPr>
            <w:r>
              <w:rPr>
                <w:rFonts w:hint="eastAsia"/>
              </w:rPr>
              <w:t>6</w:t>
            </w:r>
            <w:r>
              <w:rPr>
                <w:rFonts w:hint="eastAsia"/>
                <w:lang w:eastAsia="zh-CN"/>
              </w:rPr>
              <w:t>.</w:t>
            </w:r>
            <w:r>
              <w:rPr>
                <w:rFonts w:hint="eastAsia"/>
              </w:rPr>
              <w:t>评审专家管理</w:t>
            </w:r>
            <w:r>
              <w:rPr>
                <w:rFonts w:hint="eastAsia"/>
              </w:rPr>
              <w:tab/>
            </w:r>
          </w:p>
          <w:p w14:paraId="3AF92118">
            <w:pPr>
              <w:bidi w:val="0"/>
              <w:rPr>
                <w:rFonts w:hint="eastAsia"/>
              </w:rPr>
            </w:pPr>
            <w:r>
              <w:rPr>
                <w:rFonts w:hint="eastAsia"/>
              </w:rPr>
              <w:t>（1）★支持从专家库中勾选、批量导入两种方式添加评审专家。</w:t>
            </w:r>
          </w:p>
          <w:p w14:paraId="3C3EC8DB">
            <w:pPr>
              <w:bidi w:val="0"/>
              <w:rPr>
                <w:rFonts w:hint="eastAsia"/>
              </w:rPr>
            </w:pPr>
            <w:r>
              <w:rPr>
                <w:rFonts w:hint="eastAsia"/>
              </w:rPr>
              <w:t>（2）★可自定义设置专家组，评审作品直接发送至专家组成员进行作品评审。</w:t>
            </w:r>
          </w:p>
          <w:p w14:paraId="2D00D7BA">
            <w:pPr>
              <w:bidi w:val="0"/>
              <w:rPr>
                <w:rFonts w:hint="eastAsia"/>
              </w:rPr>
            </w:pPr>
            <w:r>
              <w:rPr>
                <w:rFonts w:hint="eastAsia"/>
              </w:rPr>
              <w:t>（3）可增加专家组，并对专家组进行成员管理，可从系统专家库中勾选添加专家、可对专家等级、学科进行修改。</w:t>
            </w:r>
          </w:p>
          <w:p w14:paraId="68123511">
            <w:pPr>
              <w:bidi w:val="0"/>
              <w:rPr>
                <w:rFonts w:hint="eastAsia"/>
              </w:rPr>
            </w:pPr>
            <w:r>
              <w:rPr>
                <w:rFonts w:hint="eastAsia"/>
              </w:rPr>
              <w:t>7</w:t>
            </w:r>
            <w:r>
              <w:rPr>
                <w:rFonts w:hint="eastAsia"/>
                <w:lang w:eastAsia="zh-CN"/>
              </w:rPr>
              <w:t>.</w:t>
            </w:r>
            <w:r>
              <w:rPr>
                <w:rFonts w:hint="eastAsia"/>
              </w:rPr>
              <w:t>作品管理</w:t>
            </w:r>
            <w:r>
              <w:rPr>
                <w:rFonts w:hint="eastAsia"/>
              </w:rPr>
              <w:tab/>
            </w:r>
          </w:p>
          <w:p w14:paraId="0F549995">
            <w:pPr>
              <w:bidi w:val="0"/>
              <w:rPr>
                <w:rFonts w:hint="eastAsia"/>
              </w:rPr>
            </w:pPr>
            <w:r>
              <w:rPr>
                <w:rFonts w:hint="eastAsia"/>
              </w:rPr>
              <w:t>（1）★支持对作品审核管理，可查看提交的作品详情，并对作品进行审核、删除等操作。</w:t>
            </w:r>
          </w:p>
          <w:p w14:paraId="71B8F070">
            <w:pPr>
              <w:bidi w:val="0"/>
              <w:rPr>
                <w:rFonts w:hint="eastAsia"/>
              </w:rPr>
            </w:pPr>
            <w:r>
              <w:rPr>
                <w:rFonts w:hint="eastAsia"/>
              </w:rPr>
              <w:t>（2）支持按参赛选手、作品名称、作品编号进行搜索，还可根据职务等级、学科、审核状态等进行筛选。</w:t>
            </w:r>
          </w:p>
          <w:p w14:paraId="5071ED1D">
            <w:pPr>
              <w:bidi w:val="0"/>
              <w:rPr>
                <w:rFonts w:hint="eastAsia"/>
              </w:rPr>
            </w:pPr>
            <w:r>
              <w:rPr>
                <w:rFonts w:hint="eastAsia"/>
              </w:rPr>
              <w:t>（3）★作品中支持快速配置各种类型数据：文本格式、筛选格式、富文本、附件、子表单等。</w:t>
            </w:r>
          </w:p>
          <w:p w14:paraId="3DD040CD">
            <w:pPr>
              <w:bidi w:val="0"/>
              <w:rPr>
                <w:rFonts w:hint="eastAsia"/>
              </w:rPr>
            </w:pPr>
            <w:r>
              <w:rPr>
                <w:rFonts w:hint="eastAsia"/>
              </w:rPr>
              <w:t>（4）★作品中附件支持灵活限制上传要求：附件个数、附件类型、附件大小、视频时长、视频分辨率等。</w:t>
            </w:r>
          </w:p>
          <w:p w14:paraId="5E103F17">
            <w:pPr>
              <w:bidi w:val="0"/>
              <w:rPr>
                <w:rFonts w:hint="eastAsia"/>
              </w:rPr>
            </w:pPr>
            <w:r>
              <w:rPr>
                <w:rFonts w:hint="eastAsia"/>
              </w:rPr>
              <w:t>8</w:t>
            </w:r>
            <w:r>
              <w:rPr>
                <w:rFonts w:hint="eastAsia"/>
                <w:lang w:eastAsia="zh-CN"/>
              </w:rPr>
              <w:t>.</w:t>
            </w:r>
            <w:r>
              <w:rPr>
                <w:rFonts w:hint="eastAsia"/>
              </w:rPr>
              <w:t>评审设置</w:t>
            </w:r>
          </w:p>
          <w:p w14:paraId="3BCD44BD">
            <w:pPr>
              <w:bidi w:val="0"/>
              <w:rPr>
                <w:rFonts w:hint="eastAsia"/>
              </w:rPr>
            </w:pPr>
            <w:r>
              <w:rPr>
                <w:rFonts w:hint="eastAsia"/>
              </w:rPr>
              <w:t>（1）★支持自定义添加作品评审方式，可根据每场竞赛的要求自定义评审维度指标及分数，设置每个评审方式对应的评审权重和评审起止时间。</w:t>
            </w:r>
          </w:p>
          <w:p w14:paraId="58A05AD4">
            <w:pPr>
              <w:bidi w:val="0"/>
              <w:rPr>
                <w:rFonts w:hint="eastAsia"/>
              </w:rPr>
            </w:pPr>
            <w:r>
              <w:rPr>
                <w:rFonts w:hint="eastAsia"/>
              </w:rPr>
              <w:t>（2）支持编辑和修改评价维度、评价要点、评分，可对维度顺序进行调整。</w:t>
            </w:r>
          </w:p>
          <w:p w14:paraId="6ACBF668">
            <w:pPr>
              <w:bidi w:val="0"/>
              <w:rPr>
                <w:rFonts w:hint="eastAsia"/>
              </w:rPr>
            </w:pPr>
            <w:r>
              <w:rPr>
                <w:rFonts w:hint="eastAsia"/>
              </w:rPr>
              <w:t>（3）支持增加、删除，评价维度和评分表，并进行修改。</w:t>
            </w:r>
          </w:p>
          <w:p w14:paraId="695E24B0">
            <w:pPr>
              <w:bidi w:val="0"/>
              <w:rPr>
                <w:rFonts w:hint="eastAsia"/>
              </w:rPr>
            </w:pPr>
            <w:r>
              <w:rPr>
                <w:rFonts w:hint="eastAsia"/>
              </w:rPr>
              <w:t>（4）支持管理人员通过后台查看专家评审进度、作品评审进度，并可批量导出评审数据。</w:t>
            </w:r>
          </w:p>
          <w:p w14:paraId="3F965CFB">
            <w:pPr>
              <w:bidi w:val="0"/>
              <w:rPr>
                <w:rFonts w:hint="eastAsia"/>
              </w:rPr>
            </w:pPr>
            <w:r>
              <w:rPr>
                <w:rFonts w:hint="eastAsia"/>
              </w:rPr>
              <w:t>（5）★支持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p>
          <w:p w14:paraId="6AA4F18F">
            <w:pPr>
              <w:bidi w:val="0"/>
              <w:rPr>
                <w:rFonts w:hint="eastAsia"/>
              </w:rPr>
            </w:pPr>
            <w:r>
              <w:rPr>
                <w:rFonts w:hint="eastAsia"/>
              </w:rPr>
              <w:t>9</w:t>
            </w:r>
            <w:r>
              <w:rPr>
                <w:rFonts w:hint="eastAsia"/>
                <w:lang w:eastAsia="zh-CN"/>
              </w:rPr>
              <w:t>.</w:t>
            </w:r>
            <w:r>
              <w:rPr>
                <w:rFonts w:hint="eastAsia"/>
              </w:rPr>
              <w:t>作品评审</w:t>
            </w:r>
            <w:r>
              <w:rPr>
                <w:rFonts w:hint="eastAsia"/>
              </w:rPr>
              <w:tab/>
            </w:r>
          </w:p>
          <w:p w14:paraId="72BFDAE1">
            <w:pPr>
              <w:bidi w:val="0"/>
              <w:rPr>
                <w:rFonts w:hint="eastAsia"/>
              </w:rPr>
            </w:pPr>
            <w:r>
              <w:rPr>
                <w:rFonts w:hint="eastAsia"/>
              </w:rPr>
              <w:t>（1）★支持对评审作品进行手动分配、随机分配，可设置随机分配规则，包括评审作品范围、评审专家范围、专家最多评审几个作品、是否评审相同学科、回避同院系等规则。</w:t>
            </w:r>
          </w:p>
          <w:p w14:paraId="09B46C52">
            <w:pPr>
              <w:bidi w:val="0"/>
              <w:rPr>
                <w:rFonts w:hint="eastAsia"/>
              </w:rPr>
            </w:pPr>
            <w:r>
              <w:rPr>
                <w:rFonts w:hint="eastAsia"/>
              </w:rPr>
              <w:t>（2）专家个人中心根据评审范围自动生成评审列表，可查看作品详情，可进行评分表打分，支持填写评审意见。</w:t>
            </w:r>
          </w:p>
          <w:p w14:paraId="3A0B9017">
            <w:pPr>
              <w:bidi w:val="0"/>
              <w:rPr>
                <w:rFonts w:hint="eastAsia"/>
              </w:rPr>
            </w:pPr>
            <w:r>
              <w:rPr>
                <w:rFonts w:hint="eastAsia"/>
              </w:rPr>
              <w:t>（3）★支持使用赛序抽签功能，参赛选手抽取出场顺序后，专家评审作品的顺序会自动按照赛序排列进行；</w:t>
            </w:r>
          </w:p>
          <w:p w14:paraId="24164CD1">
            <w:pPr>
              <w:bidi w:val="0"/>
              <w:rPr>
                <w:rFonts w:hint="eastAsia"/>
              </w:rPr>
            </w:pPr>
            <w:r>
              <w:rPr>
                <w:rFonts w:hint="eastAsia"/>
              </w:rPr>
              <w:t>10</w:t>
            </w:r>
            <w:r>
              <w:rPr>
                <w:rFonts w:hint="eastAsia"/>
                <w:lang w:eastAsia="zh-CN"/>
              </w:rPr>
              <w:t>.</w:t>
            </w:r>
            <w:r>
              <w:rPr>
                <w:rFonts w:hint="eastAsia"/>
              </w:rPr>
              <w:t>作品评审结果</w:t>
            </w:r>
            <w:r>
              <w:rPr>
                <w:rFonts w:hint="eastAsia"/>
              </w:rPr>
              <w:tab/>
            </w:r>
          </w:p>
          <w:p w14:paraId="42BD44EA">
            <w:pPr>
              <w:bidi w:val="0"/>
              <w:rPr>
                <w:rFonts w:hint="eastAsia"/>
              </w:rPr>
            </w:pPr>
            <w:r>
              <w:rPr>
                <w:rFonts w:hint="eastAsia"/>
              </w:rPr>
              <w:t>（1）支持查看作品评审各项得分以及实际得分，进行获奖等级添加。</w:t>
            </w:r>
          </w:p>
          <w:p w14:paraId="3851FE06">
            <w:pPr>
              <w:bidi w:val="0"/>
              <w:rPr>
                <w:rFonts w:hint="eastAsia"/>
              </w:rPr>
            </w:pPr>
            <w:r>
              <w:rPr>
                <w:rFonts w:hint="eastAsia"/>
              </w:rPr>
              <w:t>（2）★支持优秀作品推送至网站首页。</w:t>
            </w:r>
          </w:p>
          <w:p w14:paraId="5E3AAB8D">
            <w:pPr>
              <w:bidi w:val="0"/>
              <w:rPr>
                <w:rFonts w:hint="eastAsia"/>
              </w:rPr>
            </w:pPr>
            <w:r>
              <w:rPr>
                <w:rFonts w:hint="eastAsia"/>
              </w:rPr>
              <w:t>（3）支持评审结果按成绩正序、倒序进行排序显示，支持按照作品名称、作品编号、参赛人员进行筛选。</w:t>
            </w:r>
          </w:p>
        </w:tc>
        <w:tc>
          <w:tcPr>
            <w:tcW w:w="596" w:type="dxa"/>
            <w:vAlign w:val="center"/>
          </w:tcPr>
          <w:p w14:paraId="054FF51A">
            <w:pPr>
              <w:bidi w:val="0"/>
              <w:rPr>
                <w:rFonts w:hint="default"/>
                <w:lang w:val="en-US" w:eastAsia="zh-CN"/>
              </w:rPr>
            </w:pPr>
            <w:r>
              <w:rPr>
                <w:rFonts w:hint="eastAsia"/>
                <w:lang w:val="en-US" w:eastAsia="zh-CN"/>
              </w:rPr>
              <w:t>1套</w:t>
            </w:r>
          </w:p>
        </w:tc>
      </w:tr>
    </w:tbl>
    <w:p w14:paraId="235827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7041D"/>
    <w:rsid w:val="11EC3A38"/>
    <w:rsid w:val="19C45B3A"/>
    <w:rsid w:val="20530EE7"/>
    <w:rsid w:val="28862099"/>
    <w:rsid w:val="2AC40937"/>
    <w:rsid w:val="31B00595"/>
    <w:rsid w:val="39241B86"/>
    <w:rsid w:val="459B57C3"/>
    <w:rsid w:val="46B7041D"/>
    <w:rsid w:val="470503F8"/>
    <w:rsid w:val="4BD2592A"/>
    <w:rsid w:val="50847030"/>
    <w:rsid w:val="71961FEC"/>
    <w:rsid w:val="7253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宋体" w:hAnsi="宋体" w:eastAsia="宋体" w:cs="宋体"/>
      <w:b/>
      <w:bCs/>
      <w:kern w:val="0"/>
      <w:sz w:val="32"/>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宋体" w:hAnsi="宋体" w:eastAsia="宋体" w:cs="宋体"/>
      <w:b/>
      <w:bCs/>
      <w:kern w:val="0"/>
      <w:sz w:val="3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cs="Times New Roman"/>
      <w:b/>
      <w:sz w:val="32"/>
      <w:szCs w:val="2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黑体"/>
      <w:sz w:val="36"/>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5501</Words>
  <Characters>5720</Characters>
  <Lines>0</Lines>
  <Paragraphs>0</Paragraphs>
  <TotalTime>0</TotalTime>
  <ScaleCrop>false</ScaleCrop>
  <LinksUpToDate>false</LinksUpToDate>
  <CharactersWithSpaces>5752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2026-02-23T09:36:00Z</dcterms:created>
  <dc:creator>皖西经校</dc:creator>
  <cp:lastModifiedBy>皖西经校</cp:lastModifiedBy>
  <dcterms:modified xsi:type="dcterms:W3CDTF">2026-02-23T09:39:10Z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550EEDAE3E6949C88D541C0F36AACCB4_13</vt:lpwstr>
  </property>
  <property fmtid="{D5CDD505-2E9C-101B-9397-08002B2CF9AE}" pid="4" name="KSOTemplateDocerSaveRecord">
    <vt:lpwstr>eyJoZGlkIjoiNjg0OWFiN2QwOGI0OWViMmQwYjlkYTYxODFlNzgxMjAiLCJ1c2VySWQiOiIyNjkwODY2MjIifQ==</vt:lpwstr>
  </property>
</Properties>
</file>