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B2C46">
      <w:pPr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皖西经济技术学校关于征询龙舟训练器材供应企业的函</w:t>
      </w:r>
    </w:p>
    <w:p w14:paraId="39B802F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各龙舟器材生产、供应企业：</w:t>
      </w:r>
    </w:p>
    <w:p w14:paraId="48356776">
      <w:pPr>
        <w:spacing w:before="120" w:after="120" w:line="288" w:lineRule="auto"/>
        <w:ind w:firstLine="440" w:firstLineChars="200"/>
        <w:jc w:val="left"/>
      </w:pPr>
      <w:r>
        <w:rPr>
          <w:rFonts w:ascii="Arial" w:hAnsi="Arial" w:eastAsia="等线" w:cs="Arial"/>
          <w:sz w:val="22"/>
        </w:rPr>
        <w:t>为丰富校园文体活动，落实立德树人根本任务，增强学生体质，传承中华优秀传统文化，</w:t>
      </w:r>
      <w:r>
        <w:rPr>
          <w:rFonts w:hint="eastAsia" w:ascii="Arial" w:hAnsi="Arial" w:eastAsia="等线" w:cs="Arial"/>
          <w:sz w:val="22"/>
          <w:lang w:val="en-US" w:eastAsia="zh-CN"/>
        </w:rPr>
        <w:t>经校党委研究，</w:t>
      </w:r>
      <w:r>
        <w:rPr>
          <w:rFonts w:ascii="Arial" w:hAnsi="Arial" w:eastAsia="等线" w:cs="Arial"/>
          <w:sz w:val="22"/>
        </w:rPr>
        <w:t>拟组建校园龙舟队。为保障龙舟队训练工作有序落地，现计划采购龙舟训练器材、配套健身器械等物资。为充分了解市场供应情况、征集优质供货方案，现就本项目向具备相关供应能力的企业开展征询工作。</w:t>
      </w:r>
    </w:p>
    <w:p w14:paraId="6DF8080D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一、项目概况</w:t>
      </w:r>
      <w:bookmarkEnd w:id="0"/>
    </w:p>
    <w:p w14:paraId="734FC2F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项目单位：</w:t>
      </w:r>
      <w:r>
        <w:rPr>
          <w:rFonts w:ascii="Arial" w:hAnsi="Arial" w:eastAsia="等线" w:cs="Arial"/>
          <w:sz w:val="22"/>
        </w:rPr>
        <w:t>皖西经济技术学校</w:t>
      </w:r>
    </w:p>
    <w:p w14:paraId="72F7DA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项目内容：</w:t>
      </w:r>
      <w:r>
        <w:rPr>
          <w:rFonts w:ascii="Arial" w:hAnsi="Arial" w:eastAsia="等线" w:cs="Arial"/>
          <w:sz w:val="22"/>
        </w:rPr>
        <w:t>龙舟训练器材（含龙舟船体、船桨、舵、救生配套、停靠辅助设施等）、配套陆上力量健身器械、相关辅材及售后、安装培训等服务。本次征询主要用于摸清市场产品、技术方案、供货周期、质保服务等情况，不作为最终采购结果，后续我校将按政府采购相关规定组织正式采购。</w:t>
      </w:r>
    </w:p>
    <w:p w14:paraId="63612164">
      <w:pPr>
        <w:spacing w:before="380" w:after="140" w:line="288" w:lineRule="auto"/>
        <w:ind w:left="0"/>
        <w:jc w:val="left"/>
        <w:outlineLvl w:val="0"/>
      </w:pPr>
      <w:bookmarkStart w:id="1" w:name="heading_1"/>
      <w:r>
        <w:rPr>
          <w:rFonts w:ascii="Arial" w:hAnsi="Arial" w:eastAsia="等线" w:cs="Arial"/>
          <w:b/>
          <w:sz w:val="36"/>
        </w:rPr>
        <w:t>二、参与企业要求</w:t>
      </w:r>
      <w:bookmarkEnd w:id="1"/>
    </w:p>
    <w:p w14:paraId="6E593BC5">
      <w:pPr>
        <w:numPr>
          <w:ilvl w:val="0"/>
          <w:numId w:val="1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在中华人民共和国境内依法注册，具有独立承担民事责任能力的法人，营业执照经营范围包含龙舟</w:t>
      </w:r>
      <w:r>
        <w:rPr>
          <w:rFonts w:hint="eastAsia" w:ascii="Arial" w:hAnsi="Arial" w:eastAsia="等线" w:cs="Arial"/>
          <w:sz w:val="22"/>
          <w:lang w:val="en-US" w:eastAsia="zh-CN"/>
        </w:rPr>
        <w:t>或</w:t>
      </w:r>
      <w:r>
        <w:rPr>
          <w:rFonts w:ascii="Arial" w:hAnsi="Arial" w:eastAsia="等线" w:cs="Arial"/>
          <w:sz w:val="22"/>
        </w:rPr>
        <w:t>体育器材相关生产</w:t>
      </w:r>
      <w:r>
        <w:rPr>
          <w:rFonts w:hint="eastAsia" w:ascii="Arial" w:hAnsi="Arial" w:eastAsia="等线" w:cs="Arial"/>
          <w:sz w:val="22"/>
          <w:lang w:val="en-US" w:eastAsia="zh-CN"/>
        </w:rPr>
        <w:t>或</w:t>
      </w:r>
      <w:r>
        <w:rPr>
          <w:rFonts w:ascii="Arial" w:hAnsi="Arial" w:eastAsia="等线" w:cs="Arial"/>
          <w:sz w:val="22"/>
        </w:rPr>
        <w:t>销售业务；</w:t>
      </w:r>
    </w:p>
    <w:p w14:paraId="30B06792">
      <w:pPr>
        <w:numPr>
          <w:ilvl w:val="0"/>
          <w:numId w:val="1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具备龙舟器材供货、运输、安装调试、售后维保能力，有同类院校、文旅、体育部门龙舟项目供货或服务案例优先；</w:t>
      </w:r>
    </w:p>
    <w:p w14:paraId="3521EE43">
      <w:pPr>
        <w:numPr>
          <w:ilvl w:val="0"/>
          <w:numId w:val="1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产品符合国家体育器材、水上运动器材相关安全标准，具备相应质量保障能力；</w:t>
      </w:r>
    </w:p>
    <w:p w14:paraId="28CD196F">
      <w:pPr>
        <w:numPr>
          <w:ilvl w:val="0"/>
          <w:numId w:val="1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近三年内无重大违法失信记录，履约信誉良好。</w:t>
      </w:r>
    </w:p>
    <w:p w14:paraId="69542387">
      <w:pPr>
        <w:spacing w:before="380" w:after="140" w:line="288" w:lineRule="auto"/>
        <w:ind w:left="0"/>
        <w:jc w:val="left"/>
        <w:outlineLvl w:val="0"/>
      </w:pPr>
      <w:bookmarkStart w:id="2" w:name="heading_2"/>
      <w:r>
        <w:rPr>
          <w:rFonts w:ascii="Arial" w:hAnsi="Arial" w:eastAsia="等线" w:cs="Arial"/>
          <w:b/>
          <w:sz w:val="36"/>
        </w:rPr>
        <w:t>三、请参与企业报送资料清单</w:t>
      </w:r>
      <w:bookmarkEnd w:id="2"/>
    </w:p>
    <w:p w14:paraId="77645524">
      <w:pPr>
        <w:numPr>
          <w:ilvl w:val="0"/>
          <w:numId w:val="2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企业简介、营业执照复印件</w:t>
      </w:r>
      <w:r>
        <w:rPr>
          <w:rFonts w:hint="eastAsia" w:ascii="Arial" w:hAnsi="Arial" w:eastAsia="等线" w:cs="Arial"/>
          <w:sz w:val="22"/>
          <w:lang w:val="en-US" w:eastAsia="zh-CN"/>
        </w:rPr>
        <w:t>或扫描件</w:t>
      </w:r>
      <w:r>
        <w:rPr>
          <w:rFonts w:ascii="Arial" w:hAnsi="Arial" w:eastAsia="等线" w:cs="Arial"/>
          <w:sz w:val="22"/>
        </w:rPr>
        <w:t>（加盖公章）；</w:t>
      </w:r>
    </w:p>
    <w:p w14:paraId="36B0FD43">
      <w:pPr>
        <w:numPr>
          <w:ilvl w:val="0"/>
          <w:numId w:val="2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法定代表人身份证明或授权委托书及授权代表身份证；</w:t>
      </w:r>
    </w:p>
    <w:p w14:paraId="046AFBFB">
      <w:pPr>
        <w:numPr>
          <w:ilvl w:val="0"/>
          <w:numId w:val="2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龙舟器材、配套健身器械产品清单、主要技术参数、产品样品图、检测报告；</w:t>
      </w:r>
    </w:p>
    <w:p w14:paraId="2C0BEC20">
      <w:pPr>
        <w:numPr>
          <w:ilvl w:val="0"/>
          <w:numId w:val="2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同类项目业绩证明（合同复印件</w:t>
      </w:r>
      <w:r>
        <w:rPr>
          <w:rFonts w:hint="eastAsia" w:ascii="Arial" w:hAnsi="Arial" w:eastAsia="等线" w:cs="Arial"/>
          <w:sz w:val="22"/>
          <w:lang w:val="en-US" w:eastAsia="zh-CN"/>
        </w:rPr>
        <w:t>或扫描件</w:t>
      </w:r>
      <w:r>
        <w:rPr>
          <w:rFonts w:ascii="Arial" w:hAnsi="Arial" w:eastAsia="等线" w:cs="Arial"/>
          <w:sz w:val="22"/>
        </w:rPr>
        <w:t>、验收材料等，</w:t>
      </w:r>
      <w:r>
        <w:rPr>
          <w:rFonts w:hint="eastAsia" w:ascii="Arial" w:hAnsi="Arial" w:eastAsia="等线" w:cs="Arial"/>
          <w:sz w:val="22"/>
          <w:lang w:val="en-US" w:eastAsia="zh-CN"/>
        </w:rPr>
        <w:t>必须包含</w:t>
      </w:r>
      <w:r>
        <w:rPr>
          <w:rFonts w:ascii="Arial" w:hAnsi="Arial" w:eastAsia="等线" w:cs="Arial"/>
          <w:sz w:val="22"/>
        </w:rPr>
        <w:t>龙舟</w:t>
      </w:r>
      <w:r>
        <w:rPr>
          <w:rFonts w:hint="eastAsia" w:ascii="Arial" w:hAnsi="Arial" w:eastAsia="等线" w:cs="Arial"/>
          <w:sz w:val="22"/>
          <w:lang w:val="en-US" w:eastAsia="zh-CN"/>
        </w:rPr>
        <w:t>和</w:t>
      </w:r>
      <w:r>
        <w:rPr>
          <w:rFonts w:hint="eastAsia"/>
          <w:lang w:val="en-US" w:eastAsia="zh-CN"/>
        </w:rPr>
        <w:t>浮台码头</w:t>
      </w:r>
      <w:r>
        <w:rPr>
          <w:rFonts w:ascii="Arial" w:hAnsi="Arial" w:eastAsia="等线" w:cs="Arial"/>
          <w:sz w:val="22"/>
        </w:rPr>
        <w:t>）；</w:t>
      </w:r>
    </w:p>
    <w:p w14:paraId="0C5ED041">
      <w:pPr>
        <w:numPr>
          <w:ilvl w:val="0"/>
          <w:numId w:val="2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供货周期、质保方案、售后维保方案、培训服务方案；</w:t>
      </w:r>
    </w:p>
    <w:p w14:paraId="25B333E5">
      <w:pPr>
        <w:numPr>
          <w:ilvl w:val="0"/>
          <w:numId w:val="2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初步报价方案（分项报价，注明是否含运输、安装、税费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hint="eastAsia" w:ascii="Arial" w:hAnsi="Arial" w:eastAsia="等线" w:cs="Arial"/>
          <w:sz w:val="22"/>
          <w:lang w:val="en-US" w:eastAsia="zh-CN"/>
        </w:rPr>
        <w:t>建议参询企业按市场报价，如果在政府采购限额以下，按分散采购执行</w:t>
      </w:r>
      <w:r>
        <w:rPr>
          <w:rFonts w:ascii="Arial" w:hAnsi="Arial" w:eastAsia="等线" w:cs="Arial"/>
          <w:sz w:val="22"/>
        </w:rPr>
        <w:t>）。</w:t>
      </w:r>
    </w:p>
    <w:p w14:paraId="6F50A260">
      <w:pPr>
        <w:spacing w:before="380" w:after="140" w:line="288" w:lineRule="auto"/>
        <w:ind w:left="0"/>
        <w:jc w:val="left"/>
        <w:outlineLvl w:val="0"/>
      </w:pPr>
      <w:bookmarkStart w:id="3" w:name="heading_3"/>
      <w:r>
        <w:rPr>
          <w:rFonts w:ascii="Arial" w:hAnsi="Arial" w:eastAsia="等线" w:cs="Arial"/>
          <w:b/>
          <w:sz w:val="36"/>
        </w:rPr>
        <w:t>四、报送方式及时限</w:t>
      </w:r>
      <w:bookmarkEnd w:id="3"/>
    </w:p>
    <w:p w14:paraId="7A776178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 xml:space="preserve">请有意向参与的企业于 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2026</w:t>
      </w:r>
      <w:r>
        <w:rPr>
          <w:rFonts w:ascii="Arial" w:hAnsi="Arial" w:eastAsia="等线" w:cs="Arial"/>
          <w:b/>
          <w:sz w:val="22"/>
        </w:rPr>
        <w:t>年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11</w:t>
      </w:r>
      <w:r>
        <w:rPr>
          <w:rFonts w:ascii="Arial" w:hAnsi="Arial" w:eastAsia="等线" w:cs="Arial"/>
          <w:b/>
          <w:sz w:val="22"/>
        </w:rPr>
        <w:t>月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6</w:t>
      </w:r>
      <w:r>
        <w:rPr>
          <w:rFonts w:ascii="Arial" w:hAnsi="Arial" w:eastAsia="等线" w:cs="Arial"/>
          <w:b/>
          <w:sz w:val="22"/>
        </w:rPr>
        <w:t>日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17:00</w:t>
      </w:r>
      <w:r>
        <w:rPr>
          <w:rFonts w:ascii="Arial" w:hAnsi="Arial" w:eastAsia="等线" w:cs="Arial"/>
          <w:b/>
          <w:sz w:val="22"/>
        </w:rPr>
        <w:t>时</w:t>
      </w:r>
      <w:r>
        <w:rPr>
          <w:rFonts w:ascii="Arial" w:hAnsi="Arial" w:eastAsia="等线" w:cs="Arial"/>
          <w:sz w:val="22"/>
        </w:rPr>
        <w:t xml:space="preserve"> 前，将加盖公章的全套资料扫描件</w:t>
      </w:r>
      <w:r>
        <w:rPr>
          <w:rFonts w:hint="eastAsia" w:ascii="Arial" w:hAnsi="Arial" w:eastAsia="等线" w:cs="Arial"/>
          <w:sz w:val="22"/>
          <w:lang w:val="en-US" w:eastAsia="zh-CN"/>
        </w:rPr>
        <w:t>和不签章word版</w:t>
      </w:r>
      <w:r>
        <w:rPr>
          <w:rFonts w:ascii="Arial" w:hAnsi="Arial" w:eastAsia="等线" w:cs="Arial"/>
          <w:sz w:val="22"/>
        </w:rPr>
        <w:t>发送至指定邮箱，纸质资料可后续配合提交。</w:t>
      </w:r>
    </w:p>
    <w:p w14:paraId="72786A0B">
      <w:pPr>
        <w:spacing w:before="120" w:after="120" w:line="288" w:lineRule="auto"/>
        <w:ind w:left="0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ascii="Arial" w:hAnsi="Arial" w:eastAsia="等线" w:cs="Arial"/>
          <w:sz w:val="22"/>
        </w:rPr>
        <w:t>联系人：</w:t>
      </w:r>
      <w:r>
        <w:rPr>
          <w:rFonts w:hint="eastAsia" w:ascii="Arial" w:hAnsi="Arial" w:eastAsia="等线" w:cs="Arial"/>
          <w:sz w:val="22"/>
          <w:lang w:val="en-US" w:eastAsia="zh-CN"/>
        </w:rPr>
        <w:t>汪先生</w:t>
      </w:r>
    </w:p>
    <w:p w14:paraId="688CABE1">
      <w:pPr>
        <w:spacing w:before="120" w:after="120" w:line="288" w:lineRule="auto"/>
        <w:ind w:left="0"/>
        <w:jc w:val="left"/>
        <w:rPr>
          <w:rFonts w:hint="default" w:eastAsia="等线"/>
          <w:lang w:val="en-US" w:eastAsia="zh-CN"/>
        </w:rPr>
      </w:pPr>
      <w:r>
        <w:rPr>
          <w:rFonts w:ascii="Arial" w:hAnsi="Arial" w:eastAsia="等线" w:cs="Arial"/>
          <w:sz w:val="22"/>
        </w:rPr>
        <w:t>联系电话：</w:t>
      </w:r>
      <w:r>
        <w:rPr>
          <w:rFonts w:hint="eastAsia" w:ascii="Arial" w:hAnsi="Arial" w:eastAsia="等线" w:cs="Arial"/>
          <w:sz w:val="22"/>
          <w:lang w:val="en-US" w:eastAsia="zh-CN"/>
        </w:rPr>
        <w:t>0564-6098826</w:t>
      </w:r>
    </w:p>
    <w:p w14:paraId="05493EB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电子邮箱：</w:t>
      </w:r>
      <w:r>
        <w:rPr>
          <w:rFonts w:hint="eastAsia" w:ascii="Arial" w:hAnsi="Arial" w:eastAsia="等线" w:cs="Arial"/>
          <w:sz w:val="22"/>
        </w:rPr>
        <w:t>545546915</w:t>
      </w:r>
      <w:r>
        <w:rPr>
          <w:rFonts w:hint="eastAsia" w:ascii="Arial" w:hAnsi="Arial" w:eastAsia="等线" w:cs="Arial"/>
          <w:sz w:val="22"/>
          <w:lang w:val="en-US" w:eastAsia="zh-CN"/>
        </w:rPr>
        <w:t>@qq .com</w:t>
      </w:r>
    </w:p>
    <w:p w14:paraId="3F1E06D4">
      <w:pPr>
        <w:spacing w:before="120" w:after="120" w:line="288" w:lineRule="auto"/>
        <w:ind w:left="0"/>
        <w:jc w:val="left"/>
        <w:rPr>
          <w:rFonts w:hint="default" w:eastAsia="等线"/>
          <w:lang w:val="en-US" w:eastAsia="zh-CN"/>
        </w:rPr>
      </w:pPr>
      <w:r>
        <w:rPr>
          <w:rFonts w:ascii="Arial" w:hAnsi="Arial" w:eastAsia="等线" w:cs="Arial"/>
          <w:sz w:val="22"/>
        </w:rPr>
        <w:t>通讯地址：皖西经济技术学校</w:t>
      </w:r>
      <w:r>
        <w:rPr>
          <w:rFonts w:hint="eastAsia" w:ascii="Arial" w:hAnsi="Arial" w:eastAsia="等线" w:cs="Arial"/>
          <w:sz w:val="22"/>
          <w:lang w:val="en-US" w:eastAsia="zh-CN"/>
        </w:rPr>
        <w:t>东区总务处</w:t>
      </w:r>
    </w:p>
    <w:p w14:paraId="6B88421C">
      <w:pPr>
        <w:spacing w:before="380" w:after="140" w:line="288" w:lineRule="auto"/>
        <w:ind w:left="0"/>
        <w:jc w:val="left"/>
        <w:outlineLvl w:val="0"/>
      </w:pPr>
      <w:bookmarkStart w:id="4" w:name="heading_4"/>
      <w:r>
        <w:rPr>
          <w:rFonts w:ascii="Arial" w:hAnsi="Arial" w:eastAsia="等线" w:cs="Arial"/>
          <w:b/>
          <w:sz w:val="36"/>
        </w:rPr>
        <w:t>五、其他说明</w:t>
      </w:r>
      <w:bookmarkEnd w:id="4"/>
    </w:p>
    <w:p w14:paraId="2B7E197E">
      <w:pPr>
        <w:numPr>
          <w:ilvl w:val="0"/>
          <w:numId w:val="3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本次征询为前期市场调研，不收取任何费用，不构成采购要约，我校不承诺一定从参询企业中采购；</w:t>
      </w:r>
    </w:p>
    <w:p w14:paraId="2051675C">
      <w:pPr>
        <w:numPr>
          <w:ilvl w:val="0"/>
          <w:numId w:val="3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提交资料仅作为我校采购方案编制、参数论证参考，我校对所有参询企业资料予以保密；</w:t>
      </w:r>
    </w:p>
    <w:p w14:paraId="426B1DBD">
      <w:pPr>
        <w:numPr>
          <w:ilvl w:val="0"/>
          <w:numId w:val="3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企业提交资料须真实有效，弄虚作假一经查实，取消本次参询资格。</w:t>
      </w:r>
    </w:p>
    <w:p w14:paraId="0DF0FE7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专此函达，盼予函复。</w:t>
      </w:r>
    </w:p>
    <w:p w14:paraId="768F863F">
      <w:pPr>
        <w:spacing w:before="120" w:after="120" w:line="288" w:lineRule="auto"/>
        <w:ind w:left="0"/>
        <w:jc w:val="right"/>
      </w:pPr>
      <w:r>
        <w:rPr>
          <w:rFonts w:ascii="Arial" w:hAnsi="Arial" w:eastAsia="等线" w:cs="Arial"/>
          <w:sz w:val="22"/>
        </w:rPr>
        <w:t>皖西经济技术学校（公章）</w:t>
      </w:r>
    </w:p>
    <w:p w14:paraId="57D4FCAC">
      <w:pPr>
        <w:spacing w:before="120" w:after="120" w:line="288" w:lineRule="auto"/>
        <w:ind w:left="0"/>
        <w:jc w:val="right"/>
      </w:pPr>
      <w:r>
        <w:rPr>
          <w:rFonts w:hint="eastAsia" w:ascii="Arial" w:hAnsi="Arial" w:eastAsia="等线" w:cs="Arial"/>
          <w:sz w:val="22"/>
          <w:lang w:val="en-US" w:eastAsia="zh-CN"/>
        </w:rPr>
        <w:t>2026</w:t>
      </w:r>
      <w:r>
        <w:rPr>
          <w:rFonts w:ascii="Arial" w:hAnsi="Arial" w:eastAsia="等线" w:cs="Arial"/>
          <w:sz w:val="22"/>
        </w:rPr>
        <w:t>年</w:t>
      </w:r>
      <w:r>
        <w:rPr>
          <w:rFonts w:hint="eastAsia" w:ascii="Arial" w:hAnsi="Arial" w:eastAsia="等线" w:cs="Arial"/>
          <w:sz w:val="22"/>
          <w:lang w:val="en-US" w:eastAsia="zh-CN"/>
        </w:rPr>
        <w:t>10</w:t>
      </w:r>
      <w:r>
        <w:rPr>
          <w:rFonts w:ascii="Arial" w:hAnsi="Arial" w:eastAsia="等线" w:cs="Arial"/>
          <w:sz w:val="22"/>
        </w:rPr>
        <w:t>月</w:t>
      </w:r>
      <w:r>
        <w:rPr>
          <w:rFonts w:hint="eastAsia" w:ascii="Arial" w:hAnsi="Arial" w:eastAsia="等线" w:cs="Arial"/>
          <w:sz w:val="22"/>
          <w:lang w:val="en-US" w:eastAsia="zh-CN"/>
        </w:rPr>
        <w:t>28</w:t>
      </w:r>
      <w:r>
        <w:rPr>
          <w:rFonts w:ascii="Arial" w:hAnsi="Arial" w:eastAsia="等线" w:cs="Arial"/>
          <w:sz w:val="22"/>
        </w:rPr>
        <w:t>日</w:t>
      </w:r>
    </w:p>
    <w:p w14:paraId="4535FA20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53425394">
      <w:pPr>
        <w:spacing w:before="380" w:after="140" w:line="288" w:lineRule="auto"/>
        <w:ind w:left="0"/>
        <w:jc w:val="left"/>
        <w:outlineLvl w:val="0"/>
      </w:pPr>
      <w:bookmarkStart w:id="5" w:name="heading_5"/>
      <w:r>
        <w:rPr>
          <w:rFonts w:ascii="Arial" w:hAnsi="Arial" w:eastAsia="等线" w:cs="Arial"/>
          <w:b/>
          <w:sz w:val="36"/>
        </w:rPr>
        <w:t>附件1：龙舟训练器材及配套健身器械需求清单（征询版）</w:t>
      </w:r>
      <w:bookmarkEnd w:id="5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5CCB142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851642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说明：本清单为我校前期市场调研征询参考需求，非最终采购参数，供应商可结合自身产品优势、校园训练场景提供优化方案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和参数</w:t>
            </w:r>
            <w:r>
              <w:rPr>
                <w:rFonts w:ascii="Arial" w:hAnsi="Arial" w:eastAsia="等线" w:cs="Arial"/>
                <w:sz w:val="22"/>
              </w:rPr>
              <w:t>。</w:t>
            </w:r>
          </w:p>
          <w:p w14:paraId="679C850D">
            <w:pPr>
              <w:numPr>
                <w:ilvl w:val="0"/>
                <w:numId w:val="4"/>
              </w:numPr>
              <w:spacing w:before="120" w:after="120" w:line="288" w:lineRule="auto"/>
              <w:ind w:left="0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可以修改参数，但需修改说明；</w:t>
            </w:r>
          </w:p>
          <w:p w14:paraId="595ACE8A">
            <w:pPr>
              <w:numPr>
                <w:ilvl w:val="0"/>
                <w:numId w:val="4"/>
              </w:numPr>
              <w:spacing w:before="120" w:after="120" w:line="288" w:lineRule="auto"/>
              <w:ind w:left="0"/>
              <w:jc w:val="left"/>
              <w:rPr>
                <w:rFonts w:hint="default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清单中如漏项，参询企业可以添加。</w:t>
            </w:r>
          </w:p>
        </w:tc>
      </w:tr>
    </w:tbl>
    <w:p w14:paraId="445FF5F9"/>
    <w:tbl>
      <w:tblPr>
        <w:tblStyle w:val="2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20"/>
        <w:gridCol w:w="5273"/>
        <w:gridCol w:w="656"/>
        <w:gridCol w:w="642"/>
      </w:tblGrid>
      <w:tr w14:paraId="3F147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shd w:val="clear" w:color="auto" w:fill="auto"/>
            <w:vAlign w:val="center"/>
          </w:tcPr>
          <w:p w14:paraId="51AAF10B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序号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4153D49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名称</w:t>
            </w:r>
          </w:p>
        </w:tc>
        <w:tc>
          <w:tcPr>
            <w:tcW w:w="3094" w:type="pct"/>
            <w:shd w:val="clear" w:color="auto" w:fill="auto"/>
            <w:vAlign w:val="center"/>
          </w:tcPr>
          <w:p w14:paraId="06C8B8EF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产品详细技术参数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1FE8A5A5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数量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1838CBAD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单位</w:t>
            </w:r>
          </w:p>
        </w:tc>
      </w:tr>
      <w:tr w14:paraId="60B7B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2C79D8F9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1</w:t>
            </w:r>
          </w:p>
        </w:tc>
        <w:tc>
          <w:tcPr>
            <w:tcW w:w="833" w:type="pct"/>
            <w:vAlign w:val="center"/>
          </w:tcPr>
          <w:p w14:paraId="0E01B622">
            <w:pPr>
              <w:rPr>
                <w:color w:val="auto"/>
                <w:lang w:val="en-US" w:eastAsia="zh-CN"/>
              </w:rPr>
            </w:pPr>
            <w:r>
              <w:rPr>
                <w:color w:val="auto"/>
                <w:lang w:val="en-US" w:eastAsia="zh-CN"/>
              </w:rPr>
              <w:t>24人标准大龙舟</w:t>
            </w:r>
          </w:p>
        </w:tc>
        <w:tc>
          <w:tcPr>
            <w:tcW w:w="3094" w:type="pct"/>
          </w:tcPr>
          <w:p w14:paraId="58ED567E">
            <w:pPr>
              <w:rPr>
                <w:color w:val="auto"/>
              </w:rPr>
            </w:pPr>
            <w:r>
              <w:rPr>
                <w:color w:val="auto"/>
              </w:rPr>
              <w:t>总长18.4m，船身15.5m，型宽1.1m，型深0.53m；玻璃钢+聚酯树脂一体成型，前后密封防水舱；含龙头、龙尾、铝合金座板、船舵、鼓凳、排水堵头；自重300kg；22划手+1鼓手+1舵手</w:t>
            </w:r>
            <w:r>
              <w:rPr>
                <w:rFonts w:hint="eastAsia"/>
                <w:color w:val="auto"/>
                <w:lang w:eastAsia="zh-CN"/>
              </w:rPr>
              <w:t>；</w:t>
            </w:r>
            <w:r>
              <w:rPr>
                <w:color w:val="auto"/>
              </w:rPr>
              <w:t>船型符合国际龙舟联合会（IDBF）赛事标准，适用内河、湖泊、水库及景区水域，可满足正式比赛与日常训练需求</w:t>
            </w:r>
          </w:p>
        </w:tc>
        <w:tc>
          <w:tcPr>
            <w:tcW w:w="385" w:type="pct"/>
            <w:vAlign w:val="center"/>
          </w:tcPr>
          <w:p w14:paraId="0B3114EA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1</w:t>
            </w:r>
          </w:p>
        </w:tc>
        <w:tc>
          <w:tcPr>
            <w:tcW w:w="377" w:type="pct"/>
            <w:vAlign w:val="center"/>
          </w:tcPr>
          <w:p w14:paraId="1D78089A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艏</w:t>
            </w:r>
          </w:p>
        </w:tc>
      </w:tr>
      <w:tr w14:paraId="61655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3E5E3589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2</w:t>
            </w:r>
          </w:p>
        </w:tc>
        <w:tc>
          <w:tcPr>
            <w:tcW w:w="833" w:type="pct"/>
            <w:vAlign w:val="center"/>
          </w:tcPr>
          <w:p w14:paraId="070CB08B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12人小龙舟</w:t>
            </w:r>
          </w:p>
        </w:tc>
        <w:tc>
          <w:tcPr>
            <w:tcW w:w="3094" w:type="pct"/>
          </w:tcPr>
          <w:p w14:paraId="3494F86B">
            <w:pPr>
              <w:rPr>
                <w:color w:val="auto"/>
              </w:rPr>
            </w:pPr>
            <w:r>
              <w:rPr>
                <w:color w:val="auto"/>
              </w:rPr>
              <w:t>总长12.95m，船身10.95m，型宽1.0m，型深0.53m；玻璃钢一体成型，对称误差≤3mm；含龙头、龙尾、船舵、鼓凳、固定座板；自重200kg；10划手+1鼓手+1舵手</w:t>
            </w:r>
            <w:r>
              <w:rPr>
                <w:rFonts w:hint="eastAsia"/>
                <w:color w:val="auto"/>
                <w:lang w:eastAsia="zh-CN"/>
              </w:rPr>
              <w:t>；</w:t>
            </w:r>
            <w:r>
              <w:rPr>
                <w:color w:val="auto"/>
              </w:rPr>
              <w:t>船型符合国际龙舟联合会（IDBF）标准规格，适用内河、湖泊及景区水域</w:t>
            </w:r>
          </w:p>
        </w:tc>
        <w:tc>
          <w:tcPr>
            <w:tcW w:w="385" w:type="pct"/>
            <w:vAlign w:val="center"/>
          </w:tcPr>
          <w:p w14:paraId="689C2B49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1</w:t>
            </w:r>
          </w:p>
        </w:tc>
        <w:tc>
          <w:tcPr>
            <w:tcW w:w="377" w:type="pct"/>
            <w:vAlign w:val="center"/>
          </w:tcPr>
          <w:p w14:paraId="55318701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艏</w:t>
            </w:r>
          </w:p>
        </w:tc>
      </w:tr>
      <w:tr w14:paraId="66171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792F752B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3</w:t>
            </w:r>
          </w:p>
        </w:tc>
        <w:tc>
          <w:tcPr>
            <w:tcW w:w="833" w:type="pct"/>
            <w:vAlign w:val="center"/>
          </w:tcPr>
          <w:p w14:paraId="43991CBC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龙舟羊皮鼓</w:t>
            </w:r>
          </w:p>
        </w:tc>
        <w:tc>
          <w:tcPr>
            <w:tcW w:w="3094" w:type="pct"/>
          </w:tcPr>
          <w:p w14:paraId="1194781E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鼓面头层山羊皮；鼓身实木椿木；直径40cm、高45cm；配实木鼓架+鼓槌；户外防水处理，耐敲击不易开裂</w:t>
            </w:r>
          </w:p>
        </w:tc>
        <w:tc>
          <w:tcPr>
            <w:tcW w:w="385" w:type="pct"/>
            <w:vAlign w:val="center"/>
          </w:tcPr>
          <w:p w14:paraId="51852B8D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4</w:t>
            </w:r>
          </w:p>
        </w:tc>
        <w:tc>
          <w:tcPr>
            <w:tcW w:w="377" w:type="pct"/>
            <w:vAlign w:val="center"/>
          </w:tcPr>
          <w:p w14:paraId="5A780BC0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面</w:t>
            </w:r>
          </w:p>
        </w:tc>
      </w:tr>
      <w:tr w14:paraId="63FB5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327D109D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4</w:t>
            </w:r>
          </w:p>
        </w:tc>
        <w:tc>
          <w:tcPr>
            <w:tcW w:w="833" w:type="pct"/>
            <w:vAlign w:val="center"/>
          </w:tcPr>
          <w:p w14:paraId="3C3BB1EC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训练用龙舟桨</w:t>
            </w:r>
          </w:p>
        </w:tc>
        <w:tc>
          <w:tcPr>
            <w:tcW w:w="3094" w:type="pct"/>
          </w:tcPr>
          <w:p w14:paraId="73ED6CD3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碳纤维材质；长度122cm；整桨重420g；桨叶分水流线型，训练耐磨不易断桨</w:t>
            </w:r>
          </w:p>
        </w:tc>
        <w:tc>
          <w:tcPr>
            <w:tcW w:w="385" w:type="pct"/>
            <w:vAlign w:val="center"/>
          </w:tcPr>
          <w:p w14:paraId="0BB75573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50</w:t>
            </w:r>
          </w:p>
        </w:tc>
        <w:tc>
          <w:tcPr>
            <w:tcW w:w="377" w:type="pct"/>
            <w:vAlign w:val="center"/>
          </w:tcPr>
          <w:p w14:paraId="765291FA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支</w:t>
            </w:r>
          </w:p>
        </w:tc>
      </w:tr>
      <w:tr w14:paraId="07DC0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56C9A44D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5</w:t>
            </w:r>
          </w:p>
        </w:tc>
        <w:tc>
          <w:tcPr>
            <w:tcW w:w="833" w:type="pct"/>
            <w:vAlign w:val="center"/>
          </w:tcPr>
          <w:p w14:paraId="48F0C6D8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比赛用龙舟桨</w:t>
            </w:r>
          </w:p>
        </w:tc>
        <w:tc>
          <w:tcPr>
            <w:tcW w:w="3094" w:type="pct"/>
          </w:tcPr>
          <w:p w14:paraId="20C7CA2F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全碳热熔一体；长度125cm；重380g；IDBF赛事认证；刚性强、抓水快、入水不变形</w:t>
            </w:r>
          </w:p>
        </w:tc>
        <w:tc>
          <w:tcPr>
            <w:tcW w:w="385" w:type="pct"/>
            <w:vAlign w:val="center"/>
          </w:tcPr>
          <w:p w14:paraId="5BFEE99E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50</w:t>
            </w:r>
          </w:p>
        </w:tc>
        <w:tc>
          <w:tcPr>
            <w:tcW w:w="377" w:type="pct"/>
            <w:vAlign w:val="center"/>
          </w:tcPr>
          <w:p w14:paraId="38B35D14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支</w:t>
            </w:r>
          </w:p>
        </w:tc>
      </w:tr>
      <w:tr w14:paraId="39C21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7C14BA86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6</w:t>
            </w:r>
          </w:p>
        </w:tc>
        <w:tc>
          <w:tcPr>
            <w:tcW w:w="833" w:type="pct"/>
            <w:vAlign w:val="center"/>
          </w:tcPr>
          <w:p w14:paraId="33DC4B89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龙舟训练手套</w:t>
            </w:r>
          </w:p>
        </w:tc>
        <w:tc>
          <w:tcPr>
            <w:tcW w:w="3094" w:type="pct"/>
          </w:tcPr>
          <w:p w14:paraId="6499AE9B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半指设计；掌心加厚蜂窝硅胶防磨防起茧；网眼速干面料；魔术贴腕带；S/M/L/XL多尺码</w:t>
            </w:r>
          </w:p>
        </w:tc>
        <w:tc>
          <w:tcPr>
            <w:tcW w:w="385" w:type="pct"/>
            <w:vAlign w:val="center"/>
          </w:tcPr>
          <w:p w14:paraId="6701FEE4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100</w:t>
            </w:r>
          </w:p>
        </w:tc>
        <w:tc>
          <w:tcPr>
            <w:tcW w:w="377" w:type="pct"/>
            <w:vAlign w:val="center"/>
          </w:tcPr>
          <w:p w14:paraId="2D4EE649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双</w:t>
            </w:r>
          </w:p>
        </w:tc>
      </w:tr>
      <w:tr w14:paraId="68128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8" w:type="pct"/>
            <w:vAlign w:val="center"/>
          </w:tcPr>
          <w:p w14:paraId="6664BB01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7</w:t>
            </w:r>
          </w:p>
        </w:tc>
        <w:tc>
          <w:tcPr>
            <w:tcW w:w="833" w:type="pct"/>
            <w:vAlign w:val="center"/>
          </w:tcPr>
          <w:p w14:paraId="6625D195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龙舟救生衣</w:t>
            </w:r>
          </w:p>
        </w:tc>
        <w:tc>
          <w:tcPr>
            <w:tcW w:w="3094" w:type="pct"/>
          </w:tcPr>
          <w:p w14:paraId="3564AF7C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成人款；浮力≥120N；420D牛津布+高密度EVA浮力棉；三道绑带+腰带，落水不脱落；可定制印刷队名</w:t>
            </w:r>
          </w:p>
        </w:tc>
        <w:tc>
          <w:tcPr>
            <w:tcW w:w="385" w:type="pct"/>
            <w:vAlign w:val="center"/>
          </w:tcPr>
          <w:p w14:paraId="0B32A922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50</w:t>
            </w:r>
          </w:p>
        </w:tc>
        <w:tc>
          <w:tcPr>
            <w:tcW w:w="377" w:type="pct"/>
            <w:vAlign w:val="center"/>
          </w:tcPr>
          <w:p w14:paraId="173361BB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套</w:t>
            </w:r>
          </w:p>
        </w:tc>
      </w:tr>
      <w:tr w14:paraId="112D7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699DEADE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8</w:t>
            </w:r>
          </w:p>
        </w:tc>
        <w:tc>
          <w:tcPr>
            <w:tcW w:w="833" w:type="pct"/>
            <w:vAlign w:val="center"/>
          </w:tcPr>
          <w:p w14:paraId="7A1F6AC7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玻璃钢浮台码头</w:t>
            </w:r>
          </w:p>
        </w:tc>
        <w:tc>
          <w:tcPr>
            <w:tcW w:w="3094" w:type="pct"/>
          </w:tcPr>
          <w:p w14:paraId="637FD12F">
            <w:pPr>
              <w:rPr>
                <w:color w:val="auto"/>
              </w:rPr>
            </w:pPr>
            <w:r>
              <w:rPr>
                <w:color w:val="auto"/>
              </w:rPr>
              <w:t>1、外形规格：长 6.0m × 宽 2.0m，总面积 12㎡</w:t>
            </w:r>
          </w:p>
          <w:p w14:paraId="29F2E61C">
            <w:pPr>
              <w:rPr>
                <w:color w:val="auto"/>
              </w:rPr>
            </w:pPr>
            <w:r>
              <w:rPr>
                <w:color w:val="auto"/>
              </w:rPr>
              <w:t>2、浮体总高度：0.40m（可按需调整 0.35m/0.50m）</w:t>
            </w:r>
          </w:p>
          <w:p w14:paraId="141586CE">
            <w:pPr>
              <w:rPr>
                <w:color w:val="auto"/>
              </w:rPr>
            </w:pPr>
            <w:r>
              <w:rPr>
                <w:color w:val="auto"/>
              </w:rPr>
              <w:t>3、面板厚度：玻璃钢面板≥8mm，一体成型内置加强筋</w:t>
            </w:r>
          </w:p>
          <w:p w14:paraId="0F65163A">
            <w:pPr>
              <w:rPr>
                <w:color w:val="auto"/>
              </w:rPr>
            </w:pPr>
            <w:r>
              <w:rPr>
                <w:color w:val="auto"/>
              </w:rPr>
              <w:t>4、尺寸公差：±20mm</w:t>
            </w:r>
          </w:p>
          <w:p w14:paraId="62290287">
            <w:pPr>
              <w:rPr>
                <w:color w:val="auto"/>
              </w:rPr>
            </w:pPr>
            <w:r>
              <w:rPr>
                <w:color w:val="auto"/>
              </w:rPr>
              <w:t>5、浮台主体为FRP 玻璃钢一体成型结构，采用船用耐候不饱和聚酯树脂 + 无碱玻璃纤维复合制作，树脂添加 UV 抗老化助剂。</w:t>
            </w:r>
          </w:p>
          <w:p w14:paraId="23E1F154">
            <w:pPr>
              <w:rPr>
                <w:color w:val="auto"/>
              </w:rPr>
            </w:pPr>
            <w:r>
              <w:rPr>
                <w:color w:val="auto"/>
              </w:rPr>
              <w:t>6、浮箱内部填充闭孔 EPS 泡沫，外壳破损情况下浮台不沉没，具备安全储备浮力。</w:t>
            </w:r>
          </w:p>
          <w:p w14:paraId="3F35CAE9">
            <w:pPr>
              <w:rPr>
                <w:color w:val="auto"/>
              </w:rPr>
            </w:pPr>
            <w:r>
              <w:rPr>
                <w:color w:val="auto"/>
              </w:rPr>
              <w:t>7、平台上表面为防滑颗粒面层，防滑耐磨，防止人员作业滑倒；侧边设置玻璃钢一体防撞护角。</w:t>
            </w:r>
          </w:p>
          <w:p w14:paraId="333B91C4">
            <w:pPr>
              <w:rPr>
                <w:color w:val="auto"/>
              </w:rPr>
            </w:pPr>
            <w:r>
              <w:rPr>
                <w:color w:val="auto"/>
              </w:rPr>
              <w:t>8、浮台预埋 304 不锈钢连接吊耳、系缆基座，方便平台之间拼接、锚泊固定。</w:t>
            </w:r>
          </w:p>
          <w:p w14:paraId="3E458871">
            <w:pPr>
              <w:rPr>
                <w:color w:val="auto"/>
              </w:rPr>
            </w:pPr>
            <w:r>
              <w:rPr>
                <w:color w:val="auto"/>
              </w:rPr>
              <w:t>9、浮台内部布设一体成型玻璃钢加强筋，整体刚性强，减少受力变形。</w:t>
            </w:r>
          </w:p>
        </w:tc>
        <w:tc>
          <w:tcPr>
            <w:tcW w:w="385" w:type="pct"/>
            <w:vAlign w:val="center"/>
          </w:tcPr>
          <w:p w14:paraId="66BEDEAA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4</w:t>
            </w:r>
          </w:p>
        </w:tc>
        <w:tc>
          <w:tcPr>
            <w:tcW w:w="377" w:type="pct"/>
            <w:vAlign w:val="center"/>
          </w:tcPr>
          <w:p w14:paraId="585ECB0D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块</w:t>
            </w:r>
          </w:p>
        </w:tc>
      </w:tr>
      <w:tr w14:paraId="39D1E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1BB4759E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9</w:t>
            </w:r>
          </w:p>
        </w:tc>
        <w:tc>
          <w:tcPr>
            <w:tcW w:w="833" w:type="pct"/>
            <w:vAlign w:val="center"/>
          </w:tcPr>
          <w:p w14:paraId="145BB7C5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龙舟测功仪</w:t>
            </w:r>
          </w:p>
        </w:tc>
        <w:tc>
          <w:tcPr>
            <w:tcW w:w="3094" w:type="pct"/>
          </w:tcPr>
          <w:p w14:paraId="266695C9">
            <w:pPr>
              <w:rPr>
                <w:color w:val="auto"/>
              </w:rPr>
            </w:pPr>
            <w:r>
              <w:rPr>
                <w:color w:val="auto"/>
              </w:rPr>
              <w:t>1.阻力调节：风阻式，阻力档位0-10级可调；</w:t>
            </w:r>
          </w:p>
          <w:p w14:paraId="35C9F218">
            <w:pPr>
              <w:rPr>
                <w:color w:val="auto"/>
              </w:rPr>
            </w:pPr>
            <w:r>
              <w:rPr>
                <w:color w:val="auto"/>
              </w:rPr>
              <w:t>2.数据显示：LED显示屏，实时显示划频、里程、时间等训练数据；</w:t>
            </w:r>
          </w:p>
          <w:p w14:paraId="742C3823">
            <w:pPr>
              <w:rPr>
                <w:color w:val="auto"/>
              </w:rPr>
            </w:pPr>
            <w:r>
              <w:rPr>
                <w:color w:val="auto"/>
              </w:rPr>
              <w:t>3.训练部位：背部（背阔肌）、肩部、手臂、核心及腿部，模拟划船发力动作；</w:t>
            </w:r>
          </w:p>
          <w:p w14:paraId="2ED1FB7A">
            <w:pPr>
              <w:rPr>
                <w:color w:val="auto"/>
              </w:rPr>
            </w:pPr>
            <w:r>
              <w:rPr>
                <w:color w:val="auto"/>
              </w:rPr>
              <w:t>4.划幅极限：1.6m；</w:t>
            </w:r>
          </w:p>
          <w:p w14:paraId="705017F2">
            <w:pPr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5.</w:t>
            </w:r>
            <w:r>
              <w:rPr>
                <w:color w:val="auto"/>
              </w:rPr>
              <w:t>主体框架采用高强度钢材，表面静电喷塑防锈；整机承重≥150kg；配置移动滚轮与调节脚垫，便于搬运与稳定放置</w:t>
            </w:r>
          </w:p>
        </w:tc>
        <w:tc>
          <w:tcPr>
            <w:tcW w:w="385" w:type="pct"/>
            <w:vAlign w:val="center"/>
          </w:tcPr>
          <w:p w14:paraId="66069918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4</w:t>
            </w:r>
          </w:p>
        </w:tc>
        <w:tc>
          <w:tcPr>
            <w:tcW w:w="377" w:type="pct"/>
            <w:vAlign w:val="center"/>
          </w:tcPr>
          <w:p w14:paraId="593AF28A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台</w:t>
            </w:r>
          </w:p>
        </w:tc>
      </w:tr>
      <w:tr w14:paraId="1DBE4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21FF9552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10</w:t>
            </w:r>
          </w:p>
        </w:tc>
        <w:tc>
          <w:tcPr>
            <w:tcW w:w="833" w:type="pct"/>
            <w:vAlign w:val="center"/>
          </w:tcPr>
          <w:p w14:paraId="12E73B2E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海豹划船</w:t>
            </w:r>
          </w:p>
        </w:tc>
        <w:tc>
          <w:tcPr>
            <w:tcW w:w="3094" w:type="pct"/>
          </w:tcPr>
          <w:p w14:paraId="4F211303">
            <w:pPr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</w:rPr>
              <w:t>1.外观造型：全新的人性化坐垫设计</w:t>
            </w:r>
            <w:r>
              <w:rPr>
                <w:rFonts w:hint="eastAsia"/>
                <w:color w:val="auto"/>
                <w:lang w:eastAsia="zh-CN"/>
              </w:rPr>
              <w:t>，</w:t>
            </w:r>
            <w:r>
              <w:rPr>
                <w:color w:val="auto"/>
              </w:rPr>
              <w:t>整体采用高强度钢材框架，承重≥200kg；用于背部、肩部力量训练（海豹划船/俯身划船），可调节负荷档位</w:t>
            </w:r>
          </w:p>
          <w:p w14:paraId="1E07824C">
            <w:pPr>
              <w:rPr>
                <w:color w:val="auto"/>
              </w:rPr>
            </w:pPr>
            <w:r>
              <w:rPr>
                <w:color w:val="auto"/>
              </w:rPr>
              <w:t>2.坐垫：聚氨酯发泡工艺，表面采用超纤皮面料，防水耐磨，多色可选</w:t>
            </w:r>
          </w:p>
          <w:p w14:paraId="48433DD9">
            <w:pPr>
              <w:rPr>
                <w:color w:val="auto"/>
              </w:rPr>
            </w:pPr>
            <w:r>
              <w:rPr>
                <w:color w:val="auto"/>
              </w:rPr>
              <w:t>3.框架漆面：汽车级烤漆工艺，颜色亮丽，长久防锈</w:t>
            </w:r>
          </w:p>
          <w:p w14:paraId="7B4A89E5">
            <w:pPr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4.</w:t>
            </w:r>
            <w:r>
              <w:rPr>
                <w:color w:val="auto"/>
              </w:rPr>
              <w:t>海豹划船训练器</w:t>
            </w:r>
            <w:r>
              <w:rPr>
                <w:rFonts w:hint="eastAsia"/>
                <w:color w:val="auto"/>
                <w:lang w:eastAsia="zh-CN"/>
              </w:rPr>
              <w:t>，</w:t>
            </w:r>
            <w:r>
              <w:rPr>
                <w:color w:val="auto"/>
              </w:rPr>
              <w:t>Size: L-1395  w-1155  H-905  N.W:77.5kgs</w:t>
            </w:r>
            <w:r>
              <w:rPr>
                <w:rFonts w:hint="eastAsia"/>
                <w:color w:val="auto"/>
                <w:lang w:eastAsia="zh-CN"/>
              </w:rPr>
              <w:t>；</w:t>
            </w:r>
            <w:r>
              <w:rPr>
                <w:color w:val="auto"/>
              </w:rPr>
              <w:t>需搭配专用杆使用</w:t>
            </w:r>
          </w:p>
          <w:p w14:paraId="542C30B6">
            <w:pPr>
              <w:rPr>
                <w:color w:val="auto"/>
              </w:rPr>
            </w:pPr>
          </w:p>
        </w:tc>
        <w:tc>
          <w:tcPr>
            <w:tcW w:w="385" w:type="pct"/>
            <w:shd w:val="clear" w:color="auto" w:fill="FFFFFF"/>
            <w:vAlign w:val="center"/>
          </w:tcPr>
          <w:p w14:paraId="50C9B5D4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2</w:t>
            </w:r>
          </w:p>
        </w:tc>
        <w:tc>
          <w:tcPr>
            <w:tcW w:w="377" w:type="pct"/>
            <w:shd w:val="clear" w:color="auto" w:fill="FFFFFF"/>
            <w:vAlign w:val="center"/>
          </w:tcPr>
          <w:p w14:paraId="6EA3EB4B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台</w:t>
            </w:r>
          </w:p>
        </w:tc>
      </w:tr>
      <w:tr w14:paraId="01F6F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7C6734E5">
            <w:pPr>
              <w:rPr>
                <w:color w:val="auto"/>
                <w:lang w:val="en-US"/>
              </w:rPr>
            </w:pPr>
            <w:r>
              <w:rPr>
                <w:color w:val="auto"/>
                <w:lang w:val="en-US" w:eastAsia="zh-CN"/>
              </w:rPr>
              <w:t>11</w:t>
            </w:r>
          </w:p>
        </w:tc>
        <w:tc>
          <w:tcPr>
            <w:tcW w:w="833" w:type="pct"/>
            <w:vAlign w:val="center"/>
          </w:tcPr>
          <w:p w14:paraId="27AD557A">
            <w:pPr>
              <w:rPr>
                <w:color w:val="auto"/>
              </w:rPr>
            </w:pPr>
            <w:r>
              <w:rPr>
                <w:color w:val="auto"/>
                <w:lang w:val="en-US" w:eastAsia="zh-CN"/>
              </w:rPr>
              <w:t>MINOLTA</w:t>
            </w:r>
            <w:r>
              <w:rPr>
                <w:color w:val="auto"/>
                <w:lang w:val="en-US" w:eastAsia="zh-CN"/>
              </w:rPr>
              <w:br w:type="textWrapping"/>
            </w:r>
            <w:r>
              <w:rPr>
                <w:color w:val="auto"/>
                <w:lang w:val="en-US" w:eastAsia="zh-CN"/>
              </w:rPr>
              <w:t>哑铃</w:t>
            </w:r>
          </w:p>
        </w:tc>
        <w:tc>
          <w:tcPr>
            <w:tcW w:w="3094" w:type="pct"/>
          </w:tcPr>
          <w:p w14:paraId="000918E9">
            <w:pPr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  <w:lang w:eastAsia="zh-CN"/>
              </w:rPr>
              <w:t>1</w:t>
            </w:r>
            <w:r>
              <w:rPr>
                <w:color w:val="auto"/>
              </w:rPr>
              <w:t>电镀手柄，两边球体焊接，天然胶2.5+5+7.5+10+12.5+15+17.5+20+22.5+25kg，各1对，共10对，合计275KG</w:t>
            </w:r>
          </w:p>
          <w:p w14:paraId="1427F9A1">
            <w:pPr>
              <w:rPr>
                <w:color w:val="auto"/>
              </w:rPr>
            </w:pPr>
            <w:r>
              <w:rPr>
                <w:color w:val="auto"/>
              </w:rPr>
              <w:t>补充：球体为电镀精钢焊接一体成型，表面天然胶包胶防滑耐腐蚀；配哑铃存放架一套，符合健身房训练标准</w:t>
            </w:r>
          </w:p>
        </w:tc>
        <w:tc>
          <w:tcPr>
            <w:tcW w:w="385" w:type="pct"/>
            <w:shd w:val="clear" w:color="auto" w:fill="FFFFFF"/>
            <w:vAlign w:val="center"/>
          </w:tcPr>
          <w:p w14:paraId="04903921">
            <w:pPr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377" w:type="pct"/>
            <w:shd w:val="clear" w:color="auto" w:fill="FFFFFF"/>
            <w:vAlign w:val="center"/>
          </w:tcPr>
          <w:p w14:paraId="54BCEE70">
            <w:pPr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组</w:t>
            </w:r>
          </w:p>
        </w:tc>
      </w:tr>
      <w:tr w14:paraId="6B17E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" w:type="pct"/>
            <w:vAlign w:val="center"/>
          </w:tcPr>
          <w:p w14:paraId="1FA41497">
            <w:pPr>
              <w:rPr>
                <w:color w:val="auto"/>
                <w:lang w:val="en-US" w:eastAsia="zh-CN"/>
              </w:rPr>
            </w:pPr>
            <w:r>
              <w:rPr>
                <w:color w:val="auto"/>
                <w:lang w:val="en-US" w:eastAsia="zh-CN"/>
              </w:rPr>
              <w:t>12</w:t>
            </w:r>
          </w:p>
        </w:tc>
        <w:tc>
          <w:tcPr>
            <w:tcW w:w="833" w:type="pct"/>
            <w:vAlign w:val="center"/>
          </w:tcPr>
          <w:p w14:paraId="2B0F93BF">
            <w:pPr>
              <w:rPr>
                <w:color w:val="auto"/>
                <w:lang w:val="en-US" w:eastAsia="zh-CN"/>
              </w:rPr>
            </w:pPr>
            <w:r>
              <w:rPr>
                <w:color w:val="auto"/>
                <w:lang w:val="en-US" w:eastAsia="zh-CN"/>
              </w:rPr>
              <w:t>龙舟移动工具</w:t>
            </w:r>
          </w:p>
        </w:tc>
        <w:tc>
          <w:tcPr>
            <w:tcW w:w="3094" w:type="pct"/>
          </w:tcPr>
          <w:p w14:paraId="615219CB">
            <w:pPr>
              <w:rPr>
                <w:color w:val="auto"/>
                <w:lang w:val="en-US" w:eastAsia="zh-CN"/>
              </w:rPr>
            </w:pPr>
            <w:r>
              <w:rPr>
                <w:color w:val="auto"/>
              </w:rPr>
              <w:t>焊接带轮铁架（龙舟转运拖架）；材质：Q235碳钢焊接一体成型，表面防锈喷漆处理；配置重型工业万向轮（含刹车轮），承重≥300kg；用于龙舟下水、上岸及码头与训练场地之间的转运，适配24人/12人龙舟船体托举</w:t>
            </w:r>
          </w:p>
        </w:tc>
        <w:tc>
          <w:tcPr>
            <w:tcW w:w="385" w:type="pct"/>
            <w:shd w:val="clear" w:color="auto" w:fill="FFFFFF"/>
            <w:vAlign w:val="center"/>
          </w:tcPr>
          <w:p w14:paraId="5102E345">
            <w:pPr>
              <w:rPr>
                <w:color w:val="auto"/>
                <w:lang w:val="en-US" w:eastAsia="zh-CN"/>
              </w:rPr>
            </w:pPr>
            <w:r>
              <w:rPr>
                <w:color w:val="auto"/>
                <w:lang w:val="en-US" w:eastAsia="zh-CN"/>
              </w:rPr>
              <w:t>1</w:t>
            </w:r>
          </w:p>
        </w:tc>
        <w:tc>
          <w:tcPr>
            <w:tcW w:w="377" w:type="pct"/>
            <w:shd w:val="clear" w:color="auto" w:fill="FFFFFF"/>
            <w:vAlign w:val="center"/>
          </w:tcPr>
          <w:p w14:paraId="13CBFB25">
            <w:pPr>
              <w:rPr>
                <w:color w:val="auto"/>
                <w:lang w:val="en-US" w:eastAsia="zh-CN"/>
              </w:rPr>
            </w:pPr>
            <w:r>
              <w:rPr>
                <w:color w:val="auto"/>
                <w:lang w:val="en-US" w:eastAsia="zh-CN"/>
              </w:rPr>
              <w:t>个</w:t>
            </w:r>
          </w:p>
        </w:tc>
      </w:tr>
    </w:tbl>
    <w:p w14:paraId="203E932B"/>
    <w:p w14:paraId="1C022B3A">
      <w:pPr>
        <w:spacing w:before="320" w:after="120" w:line="288" w:lineRule="auto"/>
        <w:ind w:left="0"/>
        <w:jc w:val="left"/>
        <w:outlineLvl w:val="1"/>
      </w:pPr>
      <w:bookmarkStart w:id="6" w:name="heading_6"/>
      <w:r>
        <w:rPr>
          <w:rFonts w:ascii="Arial" w:hAnsi="Arial" w:eastAsia="等线" w:cs="Arial"/>
          <w:b/>
          <w:sz w:val="32"/>
        </w:rPr>
        <w:t>供应商填报说明</w:t>
      </w:r>
      <w:bookmarkEnd w:id="6"/>
    </w:p>
    <w:p w14:paraId="7B884809">
      <w:pPr>
        <w:numPr>
          <w:ilvl w:val="0"/>
          <w:numId w:val="5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请供应商按上表逐项填报：品牌型号、技术参数、单价、总价、供货周期；若有更优替代产品，可另行补充说明；</w:t>
      </w:r>
    </w:p>
    <w:p w14:paraId="5A57B53A">
      <w:pPr>
        <w:numPr>
          <w:ilvl w:val="0"/>
          <w:numId w:val="5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所有水上器材必须满足水上运动安全相关国家标准，提供检测证书；</w:t>
      </w:r>
    </w:p>
    <w:p w14:paraId="7C1699BF">
      <w:pPr>
        <w:numPr>
          <w:ilvl w:val="0"/>
          <w:numId w:val="5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可单独提供配套方案建议，如龙舟存放场地改造建议、安全管理方案等；</w:t>
      </w:r>
    </w:p>
    <w:p w14:paraId="76B7EAD7">
      <w:pPr>
        <w:numPr>
          <w:ilvl w:val="0"/>
          <w:numId w:val="5"/>
        </w:numPr>
        <w:spacing w:before="120" w:after="120" w:line="288" w:lineRule="auto"/>
        <w:ind w:left="0" w:leftChars="0" w:firstLine="440" w:firstLineChars="200"/>
        <w:jc w:val="left"/>
      </w:pPr>
      <w:r>
        <w:rPr>
          <w:rFonts w:ascii="Arial" w:hAnsi="Arial" w:eastAsia="等线" w:cs="Arial"/>
          <w:sz w:val="22"/>
        </w:rPr>
        <w:t>报价包含：产品本身、运输、装卸、安装、税费、培训等全部费用。</w:t>
      </w:r>
    </w:p>
    <w:p w14:paraId="32C54FF4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638DF16B">
      <w:pPr>
        <w:spacing w:before="380" w:after="140" w:line="288" w:lineRule="auto"/>
        <w:ind w:left="0"/>
        <w:jc w:val="left"/>
        <w:outlineLvl w:val="0"/>
      </w:pPr>
      <w:bookmarkStart w:id="7" w:name="heading_7"/>
      <w:r>
        <w:rPr>
          <w:rFonts w:ascii="Arial" w:hAnsi="Arial" w:eastAsia="等线" w:cs="Arial"/>
          <w:b/>
          <w:sz w:val="36"/>
        </w:rPr>
        <w:t>附件2：征询函回执（模板）</w:t>
      </w:r>
      <w:bookmarkEnd w:id="7"/>
    </w:p>
    <w:p w14:paraId="267E68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致：皖西经济技术学校</w:t>
      </w:r>
    </w:p>
    <w:p w14:paraId="3E1B8F1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我单位已收悉贵校《关于征询龙舟训练器材供应企业的函》，经研究，现就参与本次市场征询事宜回执如下：</w:t>
      </w:r>
    </w:p>
    <w:p w14:paraId="613DE2E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一、单位基本信息</w:t>
      </w:r>
    </w:p>
    <w:p w14:paraId="225FED1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单位名称：________________________</w:t>
      </w:r>
    </w:p>
    <w:p w14:paraId="03248A6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统一社会信用代码：____________________</w:t>
      </w:r>
    </w:p>
    <w:p w14:paraId="754CF5C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注册地址：____________________________</w:t>
      </w:r>
    </w:p>
    <w:p w14:paraId="03001F6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联 系 人：__________</w:t>
      </w:r>
    </w:p>
    <w:p w14:paraId="33F76E5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联系电话：________________</w:t>
      </w:r>
    </w:p>
    <w:p w14:paraId="2927152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电子邮箱：____________________________</w:t>
      </w:r>
    </w:p>
    <w:p w14:paraId="4BF6FB6E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/>
          <w:sz w:val="22"/>
          <w:lang w:val="en-US" w:eastAsia="zh-CN"/>
        </w:rPr>
        <w:t>二</w:t>
      </w:r>
      <w:bookmarkStart w:id="8" w:name="_GoBack"/>
      <w:bookmarkEnd w:id="8"/>
      <w:r>
        <w:rPr>
          <w:rFonts w:ascii="Arial" w:hAnsi="Arial" w:eastAsia="等线" w:cs="Arial"/>
          <w:b/>
          <w:sz w:val="22"/>
        </w:rPr>
        <w:t>、补充说明（可选）</w:t>
      </w:r>
    </w:p>
    <w:p w14:paraId="74F3B09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________________________________________________</w:t>
      </w:r>
    </w:p>
    <w:p w14:paraId="79A71CF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________________________________________________</w:t>
      </w:r>
    </w:p>
    <w:p w14:paraId="5E14CFA5">
      <w:pPr>
        <w:spacing w:before="120" w:after="120" w:line="288" w:lineRule="auto"/>
        <w:ind w:left="0"/>
        <w:jc w:val="right"/>
      </w:pPr>
      <w:r>
        <w:rPr>
          <w:rFonts w:ascii="Arial" w:hAnsi="Arial" w:eastAsia="等线" w:cs="Arial"/>
          <w:sz w:val="22"/>
        </w:rPr>
        <w:t>单位（加盖公章）：________________</w:t>
      </w:r>
    </w:p>
    <w:p w14:paraId="4542ECCB">
      <w:pPr>
        <w:spacing w:before="120" w:after="120" w:line="288" w:lineRule="auto"/>
        <w:ind w:left="0"/>
        <w:jc w:val="right"/>
      </w:pPr>
      <w:r>
        <w:rPr>
          <w:rFonts w:ascii="Arial" w:hAnsi="Arial" w:eastAsia="等线" w:cs="Arial"/>
          <w:sz w:val="22"/>
        </w:rPr>
        <w:t>法定代表人/授权代表（签字）：________</w:t>
      </w:r>
    </w:p>
    <w:p w14:paraId="3ADE012F">
      <w:pPr>
        <w:spacing w:before="120" w:after="120" w:line="288" w:lineRule="auto"/>
        <w:ind w:left="0"/>
        <w:jc w:val="right"/>
      </w:pPr>
      <w:r>
        <w:rPr>
          <w:rFonts w:ascii="Arial" w:hAnsi="Arial" w:eastAsia="等线" w:cs="Arial"/>
          <w:sz w:val="22"/>
        </w:rPr>
        <w:t>日期：______年____月____日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ohit Devanagari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CA36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EDE4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B770FC"/>
    <w:multiLevelType w:val="singleLevel"/>
    <w:tmpl w:val="8FB770F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B76E9D8D"/>
    <w:multiLevelType w:val="singleLevel"/>
    <w:tmpl w:val="B76E9D8D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C6C8017D"/>
    <w:multiLevelType w:val="singleLevel"/>
    <w:tmpl w:val="C6C8017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CE001926"/>
    <w:multiLevelType w:val="singleLevel"/>
    <w:tmpl w:val="CE00192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D91ADB11"/>
    <w:multiLevelType w:val="singleLevel"/>
    <w:tmpl w:val="D91ADB1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A9300C"/>
    <w:rsid w:val="4D6F62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1959</Words>
  <Characters>2258</Characters>
  <TotalTime>19</TotalTime>
  <ScaleCrop>false</ScaleCrop>
  <LinksUpToDate>false</LinksUpToDate>
  <CharactersWithSpaces>2269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2026-10-27T08:42:00Z</dcterms:created>
  <dc:creator>Apache POI</dc:creator>
  <cp:lastModifiedBy>皖西经校</cp:lastModifiedBy>
  <dcterms:modified xsi:type="dcterms:W3CDTF">2026-10-28T00:33:09Z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{"Label":"1","ContentProducer":"001191110102MACQD9K64010000","ProduceID":"7701265208506108917","ReservedCode1":"","ContentPropagator":"","PropagateID":"","ReservedCode2":""}</vt:lpwstr>
  </property>
  <property fmtid="{D5CDD505-2E9C-101B-9397-08002B2CF9AE}" pid="3" name="KSOTemplateDocerSaveRecord">
    <vt:lpwstr>eyJoZGlkIjoiNjg0OWFiN2QwOGI0OWViMmQwYjlkYTYxODFlNzgxMjAiLCJ1c2VySWQiOiIyNjkwODY2MjIifQ==</vt:lpwstr>
  </property>
  <property fmtid="{D5CDD505-2E9C-101B-9397-08002B2CF9AE}" pid="4" name="KSOProductBuildVer">
    <vt:lpwstr>2052-12.1.0.28802</vt:lpwstr>
  </property>
  <property fmtid="{D5CDD505-2E9C-101B-9397-08002B2CF9AE}" pid="5" name="ICV">
    <vt:lpwstr>5D1D62E24D984EE0992B323CF2FAEAEF_13</vt:lpwstr>
  </property>
</Properties>
</file>